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8E" w:rsidRPr="00BB6736" w:rsidRDefault="006A428E" w:rsidP="00BB6736">
      <w:pPr>
        <w:tabs>
          <w:tab w:val="left" w:pos="1260"/>
          <w:tab w:val="left" w:pos="6840"/>
          <w:tab w:val="left" w:pos="7560"/>
        </w:tabs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Российская Федерация</w:t>
      </w:r>
    </w:p>
    <w:p w:rsidR="006A428E" w:rsidRPr="00BB6736" w:rsidRDefault="006A428E" w:rsidP="00BB6736">
      <w:pPr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Иркутская область</w:t>
      </w:r>
    </w:p>
    <w:p w:rsidR="006A428E" w:rsidRPr="00BB6736" w:rsidRDefault="006A428E" w:rsidP="00BB6736">
      <w:pPr>
        <w:pStyle w:val="Heading2"/>
        <w:rPr>
          <w:sz w:val="28"/>
          <w:szCs w:val="28"/>
        </w:rPr>
      </w:pPr>
      <w:r w:rsidRPr="00BB6736">
        <w:rPr>
          <w:sz w:val="28"/>
          <w:szCs w:val="28"/>
        </w:rPr>
        <w:t>АДМИНИСТРАЦИЯ ШЕЛЕХОВСКОГО МУНИЦИПАЛЬНОГО РАЙОНА</w:t>
      </w:r>
    </w:p>
    <w:p w:rsidR="006A428E" w:rsidRPr="00BB6736" w:rsidRDefault="006A428E" w:rsidP="00BB6736">
      <w:pPr>
        <w:pStyle w:val="Heading2"/>
        <w:rPr>
          <w:sz w:val="28"/>
          <w:szCs w:val="28"/>
        </w:rPr>
      </w:pPr>
      <w:r w:rsidRPr="00BB6736">
        <w:rPr>
          <w:sz w:val="28"/>
          <w:szCs w:val="28"/>
        </w:rPr>
        <w:t>П О С Т А Н О В Л Е Н И Е</w:t>
      </w:r>
    </w:p>
    <w:p w:rsidR="006A428E" w:rsidRDefault="006A428E" w:rsidP="00BB673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 июля 2014 года</w:t>
      </w:r>
      <w:r w:rsidRPr="00BB673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758-па</w:t>
      </w:r>
    </w:p>
    <w:p w:rsidR="006A428E" w:rsidRPr="00BB6736" w:rsidRDefault="006A428E" w:rsidP="00BB673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6A428E" w:rsidRPr="00BB6736" w:rsidRDefault="006A428E" w:rsidP="00BB6736">
      <w:pPr>
        <w:tabs>
          <w:tab w:val="left" w:pos="4320"/>
        </w:tabs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О ВНЕСЕНИИ ИЗМЕНЕНИЙ В ВЕДОМСТВЕННУЮ</w:t>
      </w:r>
    </w:p>
    <w:p w:rsidR="006A428E" w:rsidRPr="00BB6736" w:rsidRDefault="006A428E" w:rsidP="00BB6736">
      <w:pPr>
        <w:tabs>
          <w:tab w:val="left" w:pos="4320"/>
        </w:tabs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ЦЕЛЕВУЮ ПРОГРАММУ  «МОЛОДЕЖЬ ШЕЛЕХОВСКОГО</w:t>
      </w:r>
    </w:p>
    <w:p w:rsidR="006A428E" w:rsidRPr="00BB6736" w:rsidRDefault="006A428E" w:rsidP="00BB6736">
      <w:pPr>
        <w:tabs>
          <w:tab w:val="left" w:pos="4320"/>
        </w:tabs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РАЙОНА НА 2014-2016 ГОДЫ»,  УТВЕРЖДЕННУЮ</w:t>
      </w:r>
    </w:p>
    <w:p w:rsidR="006A428E" w:rsidRPr="00BB6736" w:rsidRDefault="006A428E" w:rsidP="00BB6736">
      <w:pPr>
        <w:tabs>
          <w:tab w:val="left" w:pos="4320"/>
        </w:tabs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ПОСТАНОВЛЕНИЕМ АДМИНИСТРАЦИИ</w:t>
      </w:r>
    </w:p>
    <w:p w:rsidR="006A428E" w:rsidRPr="00BB6736" w:rsidRDefault="006A428E" w:rsidP="00BB6736">
      <w:pPr>
        <w:jc w:val="center"/>
        <w:rPr>
          <w:b/>
          <w:sz w:val="28"/>
          <w:szCs w:val="28"/>
        </w:rPr>
      </w:pPr>
      <w:r w:rsidRPr="00BB6736">
        <w:rPr>
          <w:b/>
          <w:sz w:val="28"/>
          <w:szCs w:val="28"/>
        </w:rPr>
        <w:t>ШЕЛЕХОВСКОГО МУНИЦИПАЛЬНОГО РАЙОНА</w:t>
      </w:r>
    </w:p>
    <w:p w:rsidR="006A428E" w:rsidRPr="00BB6736" w:rsidRDefault="006A428E" w:rsidP="00BB6736">
      <w:pPr>
        <w:tabs>
          <w:tab w:val="left" w:pos="4320"/>
        </w:tabs>
        <w:jc w:val="center"/>
        <w:rPr>
          <w:b/>
          <w:bCs/>
          <w:sz w:val="28"/>
          <w:szCs w:val="28"/>
        </w:rPr>
      </w:pPr>
      <w:r w:rsidRPr="00BB6736">
        <w:rPr>
          <w:b/>
          <w:bCs/>
          <w:sz w:val="28"/>
          <w:szCs w:val="28"/>
        </w:rPr>
        <w:t>ОТ 27 НОЯБРЯ 2013 ГОДА  № 2257-ПА</w:t>
      </w:r>
    </w:p>
    <w:p w:rsidR="006A428E" w:rsidRDefault="006A428E" w:rsidP="000C7E39">
      <w:pPr>
        <w:jc w:val="both"/>
        <w:rPr>
          <w:sz w:val="28"/>
          <w:szCs w:val="28"/>
        </w:rPr>
      </w:pPr>
    </w:p>
    <w:p w:rsidR="006A428E" w:rsidRDefault="006A428E" w:rsidP="000C7E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 распоряжения министерства по физической культуре, спорту и молодежной политике Иркутской области от 27 марта 2014 года  № 219-мп «Об итогах областного конкурса муниципальных программ по работе с детьми и      молодежью», руководствуясь Федеральным законом от 6 октября 2003 года № 131-ФЗ «Об  общих  принципах  организации  местного самоуправления  в       Российской Федерации», статьями 30, 31, 34, 35 Устава Шелеховского района,                    Администрация Шелеховского муниципального района</w:t>
      </w:r>
    </w:p>
    <w:p w:rsidR="006A428E" w:rsidRDefault="006A428E" w:rsidP="000C7E39">
      <w:pPr>
        <w:jc w:val="both"/>
        <w:rPr>
          <w:sz w:val="20"/>
          <w:szCs w:val="20"/>
        </w:rPr>
      </w:pPr>
    </w:p>
    <w:p w:rsidR="006A428E" w:rsidRDefault="006A428E" w:rsidP="000C7E39">
      <w:pPr>
        <w:jc w:val="center"/>
        <w:rPr>
          <w:sz w:val="28"/>
          <w:szCs w:val="28"/>
        </w:rPr>
      </w:pPr>
      <w:r>
        <w:rPr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A428E" w:rsidRDefault="006A428E" w:rsidP="000C7E39">
      <w:pPr>
        <w:jc w:val="both"/>
        <w:rPr>
          <w:spacing w:val="80"/>
          <w:sz w:val="20"/>
          <w:szCs w:val="20"/>
        </w:rPr>
      </w:pPr>
    </w:p>
    <w:p w:rsidR="006A428E" w:rsidRDefault="006A428E" w:rsidP="000C7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 «Молодежь        Шелеховского района на 2014-2016 годы»,  утвержденную постановлением       Администрации   Шелеховского муниципального района  «Об утверждении       ведомственной целевой программы «Молодежь Шелеховского района на 2014-2016 годы» </w:t>
      </w:r>
      <w:r>
        <w:rPr>
          <w:bCs/>
          <w:sz w:val="28"/>
          <w:szCs w:val="28"/>
        </w:rPr>
        <w:t>от 27 ноября 2013 года  № 2257-па</w:t>
      </w:r>
      <w:r>
        <w:rPr>
          <w:sz w:val="28"/>
          <w:szCs w:val="28"/>
        </w:rPr>
        <w:t xml:space="preserve"> («Шелеховский вестник» № 47, 06.12.2013)</w:t>
      </w:r>
      <w:r>
        <w:t xml:space="preserve">  </w:t>
      </w:r>
      <w:r>
        <w:rPr>
          <w:sz w:val="28"/>
          <w:szCs w:val="28"/>
        </w:rPr>
        <w:t>(прилагаются).</w:t>
      </w:r>
    </w:p>
    <w:p w:rsidR="006A428E" w:rsidRDefault="006A428E" w:rsidP="000C7E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 подлежит  официальному   опубликованию   в   газете             «Шелеховский вестник» и размещению на официальном   сайте    Администрации Шелеховского муниципального района в информационно-телекоммуникационной сети  «Интернет».</w:t>
      </w:r>
    </w:p>
    <w:p w:rsidR="006A428E" w:rsidRDefault="006A428E" w:rsidP="000C7E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  выполнением   постановления возложить  на заместителя    Мэра района по управлению социальной сферой  Е.В. Софьину.</w:t>
      </w:r>
    </w:p>
    <w:p w:rsidR="006A428E" w:rsidRDefault="006A428E" w:rsidP="000C7E39">
      <w:pPr>
        <w:tabs>
          <w:tab w:val="left" w:pos="10080"/>
        </w:tabs>
        <w:ind w:firstLine="426"/>
        <w:jc w:val="both"/>
        <w:rPr>
          <w:sz w:val="28"/>
          <w:szCs w:val="28"/>
        </w:rPr>
      </w:pPr>
    </w:p>
    <w:p w:rsidR="006A428E" w:rsidRDefault="006A428E" w:rsidP="000C7E39">
      <w:pPr>
        <w:ind w:firstLine="709"/>
        <w:jc w:val="both"/>
        <w:rPr>
          <w:sz w:val="28"/>
          <w:szCs w:val="28"/>
        </w:rPr>
      </w:pP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</w:p>
    <w:p w:rsidR="006A428E" w:rsidRDefault="006A428E" w:rsidP="000C7E39">
      <w:pPr>
        <w:rPr>
          <w:sz w:val="28"/>
          <w:szCs w:val="28"/>
        </w:rPr>
      </w:pPr>
      <w:r>
        <w:rPr>
          <w:sz w:val="28"/>
          <w:szCs w:val="28"/>
        </w:rPr>
        <w:t>И.о.   Мэра Шелеховского</w:t>
      </w:r>
    </w:p>
    <w:p w:rsidR="006A428E" w:rsidRDefault="006A428E" w:rsidP="00A71643">
      <w:pPr>
        <w:tabs>
          <w:tab w:val="left" w:pos="7684"/>
        </w:tabs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ab/>
        <w:t xml:space="preserve">         С.В. Щепина </w:t>
      </w:r>
    </w:p>
    <w:p w:rsidR="006A428E" w:rsidRDefault="006A428E" w:rsidP="000C7E39">
      <w:pPr>
        <w:rPr>
          <w:sz w:val="28"/>
          <w:szCs w:val="28"/>
        </w:rPr>
        <w:sectPr w:rsidR="006A428E"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</w:t>
      </w: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Шелеховского</w:t>
      </w: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6A428E" w:rsidRDefault="006A428E" w:rsidP="000C7E39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02.07.2014 г. № 758-па</w:t>
      </w:r>
    </w:p>
    <w:p w:rsidR="006A428E" w:rsidRDefault="006A428E" w:rsidP="000C7E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ведомственную целевую программу  «Молодежь Шелеховского          района на 2014-2016 годы»,  утвержденную постановлением Администрации   Шелеховского муниципального района  «Об утверждении ведомственной целевой программы «Молодежь Шелеховского района на 2014-2016 годы» </w:t>
      </w:r>
      <w:r>
        <w:rPr>
          <w:bCs/>
          <w:sz w:val="28"/>
          <w:szCs w:val="28"/>
        </w:rPr>
        <w:t>от 27 ноября 2013 года  № 2257-па</w:t>
      </w:r>
      <w:r>
        <w:rPr>
          <w:sz w:val="28"/>
          <w:szCs w:val="28"/>
        </w:rPr>
        <w:t xml:space="preserve"> (далее – Программа)</w:t>
      </w:r>
    </w:p>
    <w:p w:rsidR="006A428E" w:rsidRDefault="006A428E" w:rsidP="000C7E39">
      <w:pPr>
        <w:jc w:val="both"/>
        <w:rPr>
          <w:sz w:val="28"/>
          <w:szCs w:val="28"/>
        </w:rPr>
      </w:pPr>
    </w:p>
    <w:p w:rsidR="006A428E" w:rsidRDefault="006A428E" w:rsidP="000C7E39">
      <w:pPr>
        <w:numPr>
          <w:ilvl w:val="0"/>
          <w:numId w:val="1"/>
        </w:num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финансирования»  Паспорта Программы изложить в следующей редакции:</w:t>
      </w:r>
    </w:p>
    <w:p w:rsidR="006A428E" w:rsidRDefault="006A428E" w:rsidP="000C7E39">
      <w:pPr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A0"/>
      </w:tblPr>
      <w:tblGrid>
        <w:gridCol w:w="3980"/>
        <w:gridCol w:w="5525"/>
      </w:tblGrid>
      <w:tr w:rsidR="006A428E" w:rsidTr="000C7E39">
        <w:tc>
          <w:tcPr>
            <w:tcW w:w="4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E" w:rsidRDefault="006A428E">
            <w:pPr>
              <w:pStyle w:val="ConsPlusCell"/>
            </w:pPr>
            <w:r>
              <w:t xml:space="preserve">Объемы и источники финансирования                </w:t>
            </w:r>
          </w:p>
        </w:tc>
        <w:tc>
          <w:tcPr>
            <w:tcW w:w="5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8E" w:rsidRDefault="006A428E">
            <w:r>
              <w:t xml:space="preserve">Бюджет Шелеховского  района:  </w:t>
            </w:r>
          </w:p>
          <w:p w:rsidR="006A428E" w:rsidRDefault="006A428E">
            <w:r>
              <w:t>2014г. - 375,0 тыс.руб.;</w:t>
            </w:r>
          </w:p>
          <w:p w:rsidR="006A428E" w:rsidRDefault="006A428E">
            <w:r>
              <w:t xml:space="preserve">2015г.-  385,0 тыс. руб.; </w:t>
            </w:r>
          </w:p>
          <w:p w:rsidR="006A428E" w:rsidRDefault="006A428E">
            <w:r>
              <w:t>2016г. - 345,0 тыс. руб.</w:t>
            </w:r>
          </w:p>
          <w:p w:rsidR="006A428E" w:rsidRDefault="006A428E">
            <w:r>
              <w:t xml:space="preserve">Областной бюджет: </w:t>
            </w:r>
          </w:p>
          <w:p w:rsidR="006A428E" w:rsidRDefault="006A428E"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-  100,0 тыс. руб.</w:t>
            </w:r>
          </w:p>
          <w:p w:rsidR="006A428E" w:rsidRDefault="006A428E">
            <w:pPr>
              <w:pStyle w:val="ConsPlusCell"/>
            </w:pPr>
            <w:r>
              <w:t>Всего за  2014-2016 годы - 1205,0 руб.</w:t>
            </w:r>
          </w:p>
        </w:tc>
      </w:tr>
    </w:tbl>
    <w:p w:rsidR="006A428E" w:rsidRDefault="006A428E" w:rsidP="000C7E39">
      <w:pPr>
        <w:ind w:left="360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».</w:t>
      </w:r>
    </w:p>
    <w:p w:rsidR="006A428E" w:rsidRDefault="006A428E" w:rsidP="000C7E3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2. В абзаце третьем раздела 2 «Содержание проблемы и обоснование необходимости ее решения программно-целевым методом» цифры «27.12.2013» заменить цифрами «27.12.2012».</w:t>
      </w:r>
    </w:p>
    <w:p w:rsidR="006A428E" w:rsidRDefault="006A428E" w:rsidP="000C7E3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ab/>
        <w:t>3. В разделе  4 «Система мероприятий программы»:</w:t>
      </w:r>
    </w:p>
    <w:p w:rsidR="006A428E" w:rsidRDefault="006A428E" w:rsidP="000C7E3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1) в подпункте 1.1.16 пункта 1.1 «Проект Патриот» подраздела 1 «Задача 1.      Совершенствование системы гражданско-патриотического воспитания, профилактика экстремизма, развитие навыков межкультурного и межнационального общения» цифры «1.16.» заменить цифрами «1.1.16.»;</w:t>
      </w:r>
    </w:p>
    <w:p w:rsidR="006A428E" w:rsidRDefault="006A428E" w:rsidP="000C7E3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2)  в подразделе 2 «Задача 2. Развитие инновационной и добровольческой деятельности молодых людей, обеспечение поддержки научной, творческой и предпринимательской активности молодежи, профессиональное развитие»:</w:t>
      </w:r>
    </w:p>
    <w:p w:rsidR="006A428E" w:rsidRDefault="006A428E" w:rsidP="000C7E39">
      <w:pPr>
        <w:widowControl w:val="0"/>
        <w:autoSpaceDE w:val="0"/>
        <w:autoSpaceDN w:val="0"/>
        <w:adjustRightInd w:val="0"/>
        <w:ind w:firstLine="36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а) строку «Всего по задаче 2» изложить в следующей редакции:</w:t>
      </w:r>
    </w:p>
    <w:p w:rsidR="006A428E" w:rsidRDefault="006A428E" w:rsidP="000C7E3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1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718"/>
        <w:gridCol w:w="978"/>
        <w:gridCol w:w="974"/>
        <w:gridCol w:w="934"/>
        <w:gridCol w:w="841"/>
        <w:gridCol w:w="951"/>
        <w:gridCol w:w="1394"/>
      </w:tblGrid>
      <w:tr w:rsidR="006A428E" w:rsidTr="000C7E39">
        <w:trPr>
          <w:trHeight w:val="345"/>
        </w:trPr>
        <w:tc>
          <w:tcPr>
            <w:tcW w:w="3960" w:type="dxa"/>
          </w:tcPr>
          <w:p w:rsidR="006A428E" w:rsidRDefault="006A42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задаче 2</w:t>
            </w:r>
          </w:p>
        </w:tc>
        <w:tc>
          <w:tcPr>
            <w:tcW w:w="1033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МБ,ОБ</w:t>
            </w:r>
          </w:p>
        </w:tc>
        <w:tc>
          <w:tcPr>
            <w:tcW w:w="1029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355,0</w:t>
            </w:r>
          </w:p>
        </w:tc>
        <w:tc>
          <w:tcPr>
            <w:tcW w:w="986" w:type="dxa"/>
          </w:tcPr>
          <w:p w:rsidR="006A428E" w:rsidRDefault="006A428E">
            <w:pPr>
              <w:tabs>
                <w:tab w:val="left" w:pos="2"/>
              </w:tabs>
              <w:ind w:right="-1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185,0</w:t>
            </w:r>
          </w:p>
        </w:tc>
        <w:tc>
          <w:tcPr>
            <w:tcW w:w="887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004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1478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6A428E" w:rsidRDefault="006A428E" w:rsidP="000C7E39">
      <w:pPr>
        <w:widowControl w:val="0"/>
        <w:tabs>
          <w:tab w:val="left" w:pos="750"/>
          <w:tab w:val="right" w:pos="9921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»;</w:t>
      </w:r>
    </w:p>
    <w:p w:rsidR="006A428E" w:rsidRDefault="006A428E" w:rsidP="000C7E39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б)</w:t>
      </w:r>
      <w:r>
        <w:rPr>
          <w:sz w:val="28"/>
          <w:szCs w:val="28"/>
        </w:rPr>
        <w:tab/>
        <w:t xml:space="preserve">в подпункте 2.1.1 пункта 2.1 «Проект «Лидер» цифры «2.1.» заменить цифрами «2.1.1.»; </w:t>
      </w:r>
    </w:p>
    <w:p w:rsidR="006A428E" w:rsidRDefault="006A428E" w:rsidP="000C7E39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в) пункт 2.3 «Проект «Клуб веселых и находчивых» изложить в следующей редакции:</w:t>
      </w:r>
    </w:p>
    <w:p w:rsidR="006A428E" w:rsidRDefault="006A428E" w:rsidP="000C7E39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3179"/>
        <w:gridCol w:w="679"/>
        <w:gridCol w:w="679"/>
        <w:gridCol w:w="729"/>
        <w:gridCol w:w="821"/>
        <w:gridCol w:w="821"/>
        <w:gridCol w:w="1846"/>
      </w:tblGrid>
      <w:tr w:rsidR="006A428E" w:rsidTr="000C7E39">
        <w:trPr>
          <w:trHeight w:val="282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9360" w:type="dxa"/>
            <w:gridSpan w:val="7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«Клуб веселых и находчивых»</w:t>
            </w:r>
          </w:p>
        </w:tc>
      </w:tr>
      <w:tr w:rsidR="006A428E" w:rsidTr="000C7E39">
        <w:trPr>
          <w:trHeight w:val="361"/>
        </w:trPr>
        <w:tc>
          <w:tcPr>
            <w:tcW w:w="4320" w:type="dxa"/>
            <w:gridSpan w:val="2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проекту </w:t>
            </w:r>
            <w:r>
              <w:rPr>
                <w:bCs/>
                <w:sz w:val="28"/>
                <w:szCs w:val="28"/>
              </w:rPr>
              <w:t>«Клуб веселых и находчивых»</w:t>
            </w:r>
          </w:p>
        </w:tc>
        <w:tc>
          <w:tcPr>
            <w:tcW w:w="72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30,0</w:t>
            </w:r>
          </w:p>
        </w:tc>
        <w:tc>
          <w:tcPr>
            <w:tcW w:w="774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73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873" w:type="dxa"/>
          </w:tcPr>
          <w:p w:rsidR="006A428E" w:rsidRDefault="006A428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</w:t>
            </w:r>
          </w:p>
        </w:tc>
        <w:tc>
          <w:tcPr>
            <w:tcW w:w="1980" w:type="dxa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</w:p>
        </w:tc>
      </w:tr>
      <w:tr w:rsidR="006A428E" w:rsidTr="000C7E39">
        <w:trPr>
          <w:trHeight w:val="1293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342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2.3.1.</w:t>
            </w:r>
          </w:p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школьная лига КВН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  <w:p w:rsidR="006A428E" w:rsidRDefault="006A4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73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873" w:type="dxa"/>
          </w:tcPr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980" w:type="dxa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342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2.3.2.</w:t>
            </w:r>
          </w:p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сборных команд в играх Областной лиги «КВН на Ангаре» и «Байкальская Лига КВН»</w:t>
            </w:r>
          </w:p>
        </w:tc>
        <w:tc>
          <w:tcPr>
            <w:tcW w:w="72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28E" w:rsidRDefault="006A428E">
            <w:pPr>
              <w:ind w:right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4" w:type="dxa"/>
          </w:tcPr>
          <w:p w:rsidR="006A428E" w:rsidRDefault="006A428E">
            <w:pPr>
              <w:tabs>
                <w:tab w:val="left" w:pos="591"/>
              </w:tabs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</w:tbl>
    <w:p w:rsidR="006A428E" w:rsidRDefault="006A428E" w:rsidP="000C7E39">
      <w:pPr>
        <w:widowControl w:val="0"/>
        <w:tabs>
          <w:tab w:val="num" w:pos="1080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A428E" w:rsidRDefault="006A428E" w:rsidP="000C7E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 2.4  «Проект «Молодежный досуг и туризм» изложить в следующей редакции:</w:t>
      </w:r>
    </w:p>
    <w:p w:rsidR="006A428E" w:rsidRDefault="006A428E" w:rsidP="000C7E3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6"/>
        <w:gridCol w:w="3012"/>
        <w:gridCol w:w="513"/>
        <w:gridCol w:w="721"/>
        <w:gridCol w:w="804"/>
        <w:gridCol w:w="679"/>
        <w:gridCol w:w="679"/>
        <w:gridCol w:w="2346"/>
      </w:tblGrid>
      <w:tr w:rsidR="006A428E" w:rsidTr="000C7E39">
        <w:trPr>
          <w:trHeight w:val="473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9360" w:type="dxa"/>
            <w:gridSpan w:val="7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«Молодежный досуг и туризм»</w:t>
            </w:r>
          </w:p>
        </w:tc>
      </w:tr>
      <w:tr w:rsidR="006A428E" w:rsidTr="000C7E39">
        <w:trPr>
          <w:trHeight w:val="729"/>
        </w:trPr>
        <w:tc>
          <w:tcPr>
            <w:tcW w:w="4140" w:type="dxa"/>
            <w:gridSpan w:val="2"/>
          </w:tcPr>
          <w:p w:rsidR="006A428E" w:rsidRDefault="006A428E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проекту </w:t>
            </w:r>
            <w:r>
              <w:rPr>
                <w:bCs/>
                <w:sz w:val="28"/>
                <w:szCs w:val="28"/>
              </w:rPr>
              <w:t>«Молодежный досуг и туризм»</w:t>
            </w:r>
          </w:p>
        </w:tc>
        <w:tc>
          <w:tcPr>
            <w:tcW w:w="540" w:type="dxa"/>
          </w:tcPr>
          <w:p w:rsidR="006A428E" w:rsidRDefault="006A428E">
            <w:pPr>
              <w:ind w:left="-75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</w:t>
            </w:r>
          </w:p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765" w:type="dxa"/>
          </w:tcPr>
          <w:p w:rsidR="006A428E" w:rsidRDefault="006A428E">
            <w:pPr>
              <w:ind w:right="-3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325,0</w:t>
            </w:r>
          </w:p>
        </w:tc>
        <w:tc>
          <w:tcPr>
            <w:tcW w:w="855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75,0</w:t>
            </w:r>
          </w:p>
        </w:tc>
        <w:tc>
          <w:tcPr>
            <w:tcW w:w="2520" w:type="dxa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2.4.1.</w:t>
            </w:r>
          </w:p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поэзии «Первая строка»</w:t>
            </w:r>
          </w:p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65" w:type="dxa"/>
          </w:tcPr>
          <w:p w:rsidR="006A428E" w:rsidRDefault="006A428E">
            <w:pPr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855" w:type="dxa"/>
          </w:tcPr>
          <w:p w:rsidR="006A428E" w:rsidRDefault="006A428E">
            <w:pPr>
              <w:tabs>
                <w:tab w:val="left" w:pos="591"/>
              </w:tabs>
              <w:ind w:right="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2.4.2.</w:t>
            </w:r>
          </w:p>
          <w:p w:rsidR="006A428E" w:rsidRDefault="006A428E">
            <w:pPr>
              <w:ind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районного туристического слета  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65" w:type="dxa"/>
          </w:tcPr>
          <w:p w:rsidR="006A428E" w:rsidRDefault="006A428E">
            <w:pPr>
              <w:ind w:right="-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5" w:type="dxa"/>
          </w:tcPr>
          <w:p w:rsidR="006A428E" w:rsidRDefault="006A428E">
            <w:pPr>
              <w:ind w:right="-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  <w:p w:rsidR="006A428E" w:rsidRDefault="006A428E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2.4.3.</w:t>
            </w:r>
          </w:p>
          <w:p w:rsidR="006A428E" w:rsidRDefault="006A4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Спортивно-экстремальная игра для работающей и студенческой молодежи «Покорители стихий»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65" w:type="dxa"/>
          </w:tcPr>
          <w:p w:rsidR="006A428E" w:rsidRDefault="006A428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855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отделом спорта и молодежной политики Администрации города Шелехова,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2.4.4.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творческий конкурс  «Ты и Я» 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ind w:lef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765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855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720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2.4.5.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муниципального этапа областной конференции «Молодость. Творчество. Современность»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6A428E" w:rsidRDefault="006A428E">
            <w:pPr>
              <w:ind w:right="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2.4.6.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2.4.6.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областных  мероприятиях: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конкурсах  авторских вариативных программ в сфере реализации молодежной политики;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-конференции «Молодость. Творчество. Современность»;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конкурсе «Молодежь Иркутской области в лицах»;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-областных традиционных соревнованиях по туристскому многоборью и спортивному ориентированию  «Весенняя капель»;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областном туристическом слете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6A428E" w:rsidRDefault="006A428E">
            <w:pPr>
              <w:ind w:right="2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во взаимодействии с ОУ, общественными объединениями</w:t>
            </w:r>
          </w:p>
        </w:tc>
      </w:tr>
      <w:tr w:rsidR="006A428E" w:rsidTr="000C7E39">
        <w:trPr>
          <w:trHeight w:val="1076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2.4.7.</w:t>
            </w:r>
          </w:p>
        </w:tc>
        <w:tc>
          <w:tcPr>
            <w:tcW w:w="3240" w:type="dxa"/>
          </w:tcPr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2.4.7.</w:t>
            </w:r>
          </w:p>
          <w:p w:rsidR="006A428E" w:rsidRDefault="006A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оргтехники для обеспечения реализации мероприятий Программы</w:t>
            </w:r>
          </w:p>
        </w:tc>
        <w:tc>
          <w:tcPr>
            <w:tcW w:w="540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</w:p>
        </w:tc>
        <w:tc>
          <w:tcPr>
            <w:tcW w:w="765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855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6A428E" w:rsidRDefault="006A428E">
            <w:pPr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20" w:type="dxa"/>
          </w:tcPr>
          <w:p w:rsidR="006A428E" w:rsidRDefault="006A428E">
            <w:pPr>
              <w:ind w:right="-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</w:p>
        </w:tc>
      </w:tr>
    </w:tbl>
    <w:p w:rsidR="006A428E" w:rsidRDefault="006A428E" w:rsidP="000C7E3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A428E" w:rsidRDefault="006A428E" w:rsidP="000C7E39">
      <w:pPr>
        <w:numPr>
          <w:ilvl w:val="0"/>
          <w:numId w:val="2"/>
        </w:numPr>
        <w:ind w:hanging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Строку «Всего по программе»  изложить в следующей редакции:</w:t>
      </w:r>
    </w:p>
    <w:p w:rsidR="006A428E" w:rsidRDefault="006A428E" w:rsidP="000C7E39">
      <w:pPr>
        <w:ind w:left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5050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845"/>
        <w:gridCol w:w="2804"/>
        <w:gridCol w:w="1036"/>
        <w:gridCol w:w="961"/>
        <w:gridCol w:w="921"/>
        <w:gridCol w:w="830"/>
        <w:gridCol w:w="938"/>
        <w:gridCol w:w="1265"/>
      </w:tblGrid>
      <w:tr w:rsidR="006A428E" w:rsidTr="000C7E39">
        <w:trPr>
          <w:trHeight w:val="284"/>
        </w:trPr>
        <w:tc>
          <w:tcPr>
            <w:tcW w:w="900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Программе: </w:t>
            </w:r>
          </w:p>
        </w:tc>
        <w:tc>
          <w:tcPr>
            <w:tcW w:w="1105" w:type="dxa"/>
          </w:tcPr>
          <w:p w:rsidR="006A428E" w:rsidRDefault="006A428E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МБ, ОБ</w:t>
            </w:r>
          </w:p>
        </w:tc>
        <w:tc>
          <w:tcPr>
            <w:tcW w:w="1024" w:type="dxa"/>
          </w:tcPr>
          <w:p w:rsidR="006A428E" w:rsidRDefault="006A428E">
            <w:pPr>
              <w:ind w:right="-11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1205,0</w:t>
            </w:r>
          </w:p>
        </w:tc>
        <w:tc>
          <w:tcPr>
            <w:tcW w:w="981" w:type="dxa"/>
          </w:tcPr>
          <w:p w:rsidR="006A428E" w:rsidRDefault="006A428E">
            <w:pPr>
              <w:tabs>
                <w:tab w:val="left" w:pos="2"/>
              </w:tabs>
              <w:ind w:right="-13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475,0</w:t>
            </w:r>
          </w:p>
        </w:tc>
        <w:tc>
          <w:tcPr>
            <w:tcW w:w="883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385,0</w:t>
            </w:r>
          </w:p>
        </w:tc>
        <w:tc>
          <w:tcPr>
            <w:tcW w:w="999" w:type="dxa"/>
          </w:tcPr>
          <w:p w:rsidR="006A428E" w:rsidRDefault="006A4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345,0</w:t>
            </w:r>
          </w:p>
        </w:tc>
        <w:tc>
          <w:tcPr>
            <w:tcW w:w="1353" w:type="dxa"/>
          </w:tcPr>
          <w:p w:rsidR="006A428E" w:rsidRDefault="006A428E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6A428E" w:rsidRDefault="006A428E" w:rsidP="000C7E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»;</w:t>
      </w:r>
    </w:p>
    <w:p w:rsidR="006A428E" w:rsidRDefault="006A428E" w:rsidP="000C7E3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В разделе  5 «Методика оценки эффективности программы»  в таблице «Планируемые показатели эффективности реализации Программы»:</w:t>
      </w:r>
    </w:p>
    <w:p w:rsidR="006A428E" w:rsidRDefault="006A428E" w:rsidP="000C7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в  подпункте 1.1 цифры «375,0» заменить цифрами «475,0», цифры «0,026» заменить цифрами  «0,033»;</w:t>
      </w:r>
    </w:p>
    <w:p w:rsidR="006A428E" w:rsidRDefault="006A428E" w:rsidP="000C7E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 в подпункте 3.1 цифры «85,0» заменить цифрами «185,0», цифры «0,017» заменить цифрами  «0,037».</w:t>
      </w:r>
    </w:p>
    <w:p w:rsidR="006A428E" w:rsidRDefault="006A428E" w:rsidP="000C7E39">
      <w:pPr>
        <w:jc w:val="both"/>
        <w:rPr>
          <w:sz w:val="28"/>
          <w:szCs w:val="28"/>
        </w:rPr>
      </w:pPr>
    </w:p>
    <w:p w:rsidR="006A428E" w:rsidRDefault="006A428E" w:rsidP="000C7E39">
      <w:pPr>
        <w:jc w:val="both"/>
        <w:rPr>
          <w:sz w:val="28"/>
          <w:szCs w:val="28"/>
        </w:rPr>
      </w:pPr>
    </w:p>
    <w:p w:rsidR="006A428E" w:rsidRDefault="006A428E" w:rsidP="000C7E3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образования,</w:t>
      </w:r>
    </w:p>
    <w:p w:rsidR="006A428E" w:rsidRDefault="006A428E" w:rsidP="000C7E39">
      <w:pPr>
        <w:rPr>
          <w:sz w:val="28"/>
          <w:szCs w:val="28"/>
        </w:rPr>
      </w:pPr>
      <w:r>
        <w:rPr>
          <w:sz w:val="28"/>
          <w:szCs w:val="28"/>
        </w:rPr>
        <w:t>молодежной политики и спорта                                                    Т.Л.Чернявская</w:t>
      </w:r>
    </w:p>
    <w:p w:rsidR="006A428E" w:rsidRDefault="006A428E"/>
    <w:sectPr w:rsidR="006A428E" w:rsidSect="00DF2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4195F"/>
    <w:multiLevelType w:val="hybridMultilevel"/>
    <w:tmpl w:val="AC663EEC"/>
    <w:lvl w:ilvl="0" w:tplc="313E6E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</w:rPr>
    </w:lvl>
    <w:lvl w:ilvl="1" w:tplc="2D267BF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957998"/>
    <w:multiLevelType w:val="hybridMultilevel"/>
    <w:tmpl w:val="0B94A8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E39"/>
    <w:rsid w:val="000C7E39"/>
    <w:rsid w:val="001560FD"/>
    <w:rsid w:val="0041061D"/>
    <w:rsid w:val="00673201"/>
    <w:rsid w:val="006A428E"/>
    <w:rsid w:val="00A71643"/>
    <w:rsid w:val="00BB6736"/>
    <w:rsid w:val="00DF28E3"/>
    <w:rsid w:val="00E2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3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7E3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7E3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Cell">
    <w:name w:val="ConsPlusCell"/>
    <w:uiPriority w:val="99"/>
    <w:rsid w:val="000C7E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980</Words>
  <Characters>5586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livanova</dc:creator>
  <cp:keywords/>
  <dc:description/>
  <cp:lastModifiedBy>sviridova</cp:lastModifiedBy>
  <cp:revision>2</cp:revision>
  <dcterms:created xsi:type="dcterms:W3CDTF">2014-07-02T05:39:00Z</dcterms:created>
  <dcterms:modified xsi:type="dcterms:W3CDTF">2014-07-02T05:39:00Z</dcterms:modified>
</cp:coreProperties>
</file>