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5BCB" w14:textId="77777777" w:rsidR="00D226BB" w:rsidRPr="00D226BB" w:rsidRDefault="00D226BB" w:rsidP="00D226BB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6B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60806C90" w14:textId="77777777" w:rsidR="00D226BB" w:rsidRPr="00D226BB" w:rsidRDefault="00D226BB" w:rsidP="00D226BB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19CE9" w14:textId="77777777" w:rsidR="00BD3C4A" w:rsidRPr="00BD3C4A" w:rsidRDefault="00BD3C4A" w:rsidP="00BD3C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3C4A">
        <w:rPr>
          <w:b/>
          <w:bCs/>
          <w:sz w:val="28"/>
          <w:szCs w:val="28"/>
        </w:rPr>
        <w:t xml:space="preserve">о возможности выдачи разрешения на использование земельного </w:t>
      </w:r>
    </w:p>
    <w:p w14:paraId="3D0619FE" w14:textId="0713FA41" w:rsidR="00D226BB" w:rsidRPr="00D226BB" w:rsidRDefault="00BD3C4A" w:rsidP="00BD3C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3C4A">
        <w:rPr>
          <w:b/>
          <w:bCs/>
          <w:sz w:val="28"/>
          <w:szCs w:val="28"/>
        </w:rPr>
        <w:t xml:space="preserve">участка для размещения </w:t>
      </w:r>
      <w:r w:rsidR="0059578E" w:rsidRPr="0059578E">
        <w:rPr>
          <w:b/>
          <w:bCs/>
          <w:sz w:val="28"/>
          <w:szCs w:val="28"/>
        </w:rPr>
        <w:t>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объектов, для размещения которых не требуется разрешения на строительство</w:t>
      </w:r>
      <w:r w:rsidRPr="00BD3C4A">
        <w:rPr>
          <w:b/>
          <w:bCs/>
          <w:sz w:val="28"/>
          <w:szCs w:val="28"/>
        </w:rPr>
        <w:t>.</w:t>
      </w:r>
    </w:p>
    <w:p w14:paraId="2E200568" w14:textId="77777777" w:rsidR="00D226BB" w:rsidRPr="00D226BB" w:rsidRDefault="00D226BB" w:rsidP="00D226BB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4139141F" w14:textId="40314B24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21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 земельных участков и установления сервитутов на территории Иркутской области, утвержденным постановлением Правительства Иркутской области от 04.06.2015 № 271-пп, Администрация Шелеховского муниципального района информирует о возможности выдачи разрешения на использование земельного участка </w:t>
      </w:r>
      <w:r w:rsidR="0059578E" w:rsidRPr="0059578E">
        <w:rPr>
          <w:rFonts w:ascii="Times New Roman" w:hAnsi="Times New Roman" w:cs="Times New Roman"/>
          <w:bCs/>
          <w:sz w:val="28"/>
          <w:szCs w:val="28"/>
        </w:rPr>
        <w:t>для размещения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объектов, для размещения которых не требуется разрешения на строительство</w:t>
      </w:r>
      <w:r w:rsidRPr="00BD3C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C5C726" w14:textId="165E543A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 xml:space="preserve">Физические и юридические лица, заинтересованные в получении разрешения на использование земельного участка </w:t>
      </w:r>
      <w:r w:rsidR="0059578E" w:rsidRPr="0059578E">
        <w:rPr>
          <w:rFonts w:ascii="Times New Roman" w:hAnsi="Times New Roman" w:cs="Times New Roman"/>
          <w:bCs/>
          <w:sz w:val="28"/>
          <w:szCs w:val="28"/>
        </w:rPr>
        <w:t>для размещения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объектов, для размещения которых не требуется разрешения на строительство</w:t>
      </w:r>
      <w:r w:rsidRPr="00BD3C4A">
        <w:rPr>
          <w:rFonts w:ascii="Times New Roman" w:hAnsi="Times New Roman" w:cs="Times New Roman"/>
          <w:bCs/>
          <w:sz w:val="28"/>
          <w:szCs w:val="28"/>
        </w:rPr>
        <w:t xml:space="preserve">, имеют право в течение 30 календарных дней со дня опубликования настоящего извещения подавать заявления о намерении участвовать в аукционе по продаже права на получение разрешения на использование земельного участка </w:t>
      </w:r>
      <w:r w:rsidR="0059578E" w:rsidRPr="0059578E">
        <w:rPr>
          <w:rFonts w:ascii="Times New Roman" w:hAnsi="Times New Roman" w:cs="Times New Roman"/>
          <w:bCs/>
          <w:sz w:val="28"/>
          <w:szCs w:val="28"/>
        </w:rPr>
        <w:t>для размещения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объектов, для размещения которых не требуется разрешения на строительство</w:t>
      </w:r>
      <w:r w:rsidRPr="00BD3C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75C722" w14:textId="77777777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>Заявления подаются ежедневно в рабочие дни с 08-50 до 18-00 (перерыв с 13-00 до 14-00), в пятницу с 08-50 до 17-10 путем личного обращения либо через организации почтовой связи по адресу: Иркутская область, город Шелехов, квартал 20, дом 84, кабинет № 15. Справки по телефону: 8(39550) 4-14-32.</w:t>
      </w:r>
    </w:p>
    <w:p w14:paraId="74654461" w14:textId="5FBB8D53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 xml:space="preserve">Дата окончания приема заявлений </w:t>
      </w:r>
      <w:r w:rsidR="00705064">
        <w:rPr>
          <w:rFonts w:ascii="Times New Roman" w:hAnsi="Times New Roman" w:cs="Times New Roman"/>
          <w:bCs/>
          <w:sz w:val="28"/>
          <w:szCs w:val="28"/>
        </w:rPr>
        <w:t>–</w:t>
      </w:r>
      <w:r w:rsidRPr="00BD3C4A">
        <w:rPr>
          <w:rFonts w:ascii="Times New Roman" w:hAnsi="Times New Roman" w:cs="Times New Roman"/>
          <w:bCs/>
          <w:sz w:val="28"/>
          <w:szCs w:val="28"/>
        </w:rPr>
        <w:t xml:space="preserve"> 10-00 часов </w:t>
      </w:r>
      <w:r w:rsidR="001C1DE1" w:rsidRPr="001C1DE1">
        <w:rPr>
          <w:rFonts w:ascii="Times New Roman" w:hAnsi="Times New Roman" w:cs="Times New Roman"/>
          <w:bCs/>
          <w:sz w:val="28"/>
          <w:szCs w:val="28"/>
        </w:rPr>
        <w:t>20</w:t>
      </w:r>
      <w:r w:rsidRPr="00BD3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78E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BD3C4A">
        <w:rPr>
          <w:rFonts w:ascii="Times New Roman" w:hAnsi="Times New Roman" w:cs="Times New Roman"/>
          <w:bCs/>
          <w:sz w:val="28"/>
          <w:szCs w:val="28"/>
        </w:rPr>
        <w:t xml:space="preserve"> 2023 года.</w:t>
      </w:r>
    </w:p>
    <w:p w14:paraId="6BFD460E" w14:textId="1963E2DD" w:rsidR="00BD3C4A" w:rsidRPr="00BD3C4A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 xml:space="preserve">Ознакомление со схемой расположения земельного участка осуществляется (на бумажном носителе посредством личного обращения граждан) в Управлении по распоряжению муниципальным имуществом Администрации Шелеховского муниципального района ежедневно в рабочие дни с 08-50 до 18-00 часов (обед с 13-00 до 14-00), пятница с 08-50 до 17-10 часов (обед с 13-00 до 14-00), по адресу: г. Шелехов, 20 квартал, д. 84, каб. 15, а </w:t>
      </w:r>
      <w:r w:rsidRPr="00BD3C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также на сайтах </w:t>
      </w:r>
      <w:hyperlink r:id="rId4" w:history="1">
        <w:r w:rsidR="0059578E" w:rsidRPr="00F17DD0">
          <w:rPr>
            <w:rStyle w:val="a5"/>
            <w:rFonts w:ascii="Times New Roman" w:hAnsi="Times New Roman" w:cs="Times New Roman"/>
            <w:bCs/>
            <w:sz w:val="28"/>
            <w:szCs w:val="28"/>
          </w:rPr>
          <w:t>www.sheladm.ru</w:t>
        </w:r>
      </w:hyperlink>
      <w:r w:rsidR="0059578E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5" w:history="1">
        <w:r w:rsidR="00D664D1" w:rsidRPr="00F17DD0">
          <w:rPr>
            <w:rStyle w:val="a5"/>
            <w:rFonts w:ascii="Times New Roman" w:hAnsi="Times New Roman" w:cs="Times New Roman"/>
            <w:bCs/>
            <w:sz w:val="28"/>
            <w:szCs w:val="28"/>
          </w:rPr>
          <w:t>www.admshamanka.ru</w:t>
        </w:r>
      </w:hyperlink>
      <w:r w:rsidR="00D664D1">
        <w:rPr>
          <w:rFonts w:ascii="Times New Roman" w:hAnsi="Times New Roman" w:cs="Times New Roman"/>
          <w:bCs/>
          <w:sz w:val="28"/>
          <w:szCs w:val="28"/>
        </w:rPr>
        <w:t>,</w:t>
      </w:r>
      <w:r w:rsidR="001C1DE1" w:rsidRPr="001C1DE1">
        <w:t xml:space="preserve"> </w:t>
      </w:r>
      <w:r w:rsidR="001C1DE1" w:rsidRPr="001C1DE1">
        <w:rPr>
          <w:rStyle w:val="a5"/>
          <w:rFonts w:ascii="Times New Roman" w:hAnsi="Times New Roman" w:cs="Times New Roman"/>
          <w:bCs/>
          <w:sz w:val="28"/>
          <w:szCs w:val="28"/>
        </w:rPr>
        <w:t>www.</w:t>
      </w:r>
      <w:r w:rsidR="001C1DE1" w:rsidRPr="001C1DE1">
        <w:rPr>
          <w:rStyle w:val="a5"/>
          <w:rFonts w:ascii="Times New Roman" w:hAnsi="Times New Roman" w:cs="Times New Roman"/>
          <w:bCs/>
          <w:sz w:val="28"/>
          <w:szCs w:val="28"/>
        </w:rPr>
        <w:t>torgi.gov.ru</w:t>
      </w:r>
      <w:r w:rsidR="00D664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4D1" w:rsidRPr="00D664D1">
        <w:rPr>
          <w:rFonts w:ascii="Times New Roman" w:hAnsi="Times New Roman" w:cs="Times New Roman"/>
          <w:bCs/>
          <w:sz w:val="28"/>
          <w:szCs w:val="28"/>
        </w:rPr>
        <w:t>в официальном приложении информационного листка «Шаманские вести»</w:t>
      </w:r>
      <w:r w:rsidRPr="00BD3C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1D6F00" w14:textId="170564F5" w:rsidR="00D226BB" w:rsidRPr="00D226BB" w:rsidRDefault="00BD3C4A" w:rsidP="00BD3C4A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4A">
        <w:rPr>
          <w:rFonts w:ascii="Times New Roman" w:hAnsi="Times New Roman" w:cs="Times New Roman"/>
          <w:bCs/>
          <w:sz w:val="28"/>
          <w:szCs w:val="28"/>
        </w:rPr>
        <w:t xml:space="preserve">Характеристики земельного участка: земельный участок расположен на землях населённых пунктов, площадь </w:t>
      </w:r>
      <w:r w:rsidR="00D664D1">
        <w:rPr>
          <w:rFonts w:ascii="Times New Roman" w:hAnsi="Times New Roman" w:cs="Times New Roman"/>
          <w:bCs/>
          <w:sz w:val="28"/>
          <w:szCs w:val="28"/>
        </w:rPr>
        <w:t>2</w:t>
      </w:r>
      <w:r w:rsidRPr="00BD3C4A">
        <w:rPr>
          <w:rFonts w:ascii="Times New Roman" w:hAnsi="Times New Roman" w:cs="Times New Roman"/>
          <w:bCs/>
          <w:sz w:val="28"/>
          <w:szCs w:val="28"/>
        </w:rPr>
        <w:t>,</w:t>
      </w:r>
      <w:r w:rsidR="00D664D1">
        <w:rPr>
          <w:rFonts w:ascii="Times New Roman" w:hAnsi="Times New Roman" w:cs="Times New Roman"/>
          <w:bCs/>
          <w:sz w:val="28"/>
          <w:szCs w:val="28"/>
        </w:rPr>
        <w:t>5535</w:t>
      </w:r>
      <w:r w:rsidRPr="00BD3C4A">
        <w:rPr>
          <w:rFonts w:ascii="Times New Roman" w:hAnsi="Times New Roman" w:cs="Times New Roman"/>
          <w:bCs/>
          <w:sz w:val="28"/>
          <w:szCs w:val="28"/>
        </w:rPr>
        <w:t xml:space="preserve"> га, местоположение: Иркутская область, Шелеховский район, с. Шаманка.</w:t>
      </w:r>
    </w:p>
    <w:p w14:paraId="45381516" w14:textId="1705F16F" w:rsidR="00C201FA" w:rsidRDefault="00C201FA" w:rsidP="00C201FA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BED4A" w14:textId="77777777" w:rsidR="002B34B4" w:rsidRPr="00D226BB" w:rsidRDefault="002B34B4" w:rsidP="00C201FA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8DCEC7" w14:textId="70195605" w:rsidR="009A53BE" w:rsidRPr="00D226BB" w:rsidRDefault="00C201FA" w:rsidP="00C201FA">
      <w:pPr>
        <w:rPr>
          <w:sz w:val="28"/>
          <w:szCs w:val="28"/>
        </w:rPr>
      </w:pPr>
      <w:r w:rsidRPr="00D226BB">
        <w:rPr>
          <w:sz w:val="28"/>
          <w:szCs w:val="28"/>
        </w:rPr>
        <w:t xml:space="preserve">Начальник УМИ                                                                                   </w:t>
      </w:r>
      <w:r w:rsidR="002B34B4">
        <w:rPr>
          <w:sz w:val="28"/>
          <w:szCs w:val="28"/>
        </w:rPr>
        <w:t>И.В. Ефремова</w:t>
      </w:r>
    </w:p>
    <w:sectPr w:rsidR="009A53BE" w:rsidRPr="00D226BB" w:rsidSect="00D064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26244"/>
    <w:rsid w:val="00030DCD"/>
    <w:rsid w:val="00031008"/>
    <w:rsid w:val="0006414B"/>
    <w:rsid w:val="000E3E41"/>
    <w:rsid w:val="00131161"/>
    <w:rsid w:val="00136451"/>
    <w:rsid w:val="001666C4"/>
    <w:rsid w:val="00197EFA"/>
    <w:rsid w:val="001C1DE1"/>
    <w:rsid w:val="001F5A32"/>
    <w:rsid w:val="00217005"/>
    <w:rsid w:val="002337EC"/>
    <w:rsid w:val="002A7DC2"/>
    <w:rsid w:val="002B34B4"/>
    <w:rsid w:val="002D2BEE"/>
    <w:rsid w:val="0030703A"/>
    <w:rsid w:val="00356E7E"/>
    <w:rsid w:val="003A6C81"/>
    <w:rsid w:val="003B0DC7"/>
    <w:rsid w:val="003E749C"/>
    <w:rsid w:val="00404FD2"/>
    <w:rsid w:val="00447443"/>
    <w:rsid w:val="004927E2"/>
    <w:rsid w:val="004E3EAA"/>
    <w:rsid w:val="00553583"/>
    <w:rsid w:val="0055413E"/>
    <w:rsid w:val="005650DB"/>
    <w:rsid w:val="00567267"/>
    <w:rsid w:val="005742B3"/>
    <w:rsid w:val="0059578E"/>
    <w:rsid w:val="005E0FCE"/>
    <w:rsid w:val="005E2988"/>
    <w:rsid w:val="0063407E"/>
    <w:rsid w:val="00662B67"/>
    <w:rsid w:val="00663AB6"/>
    <w:rsid w:val="006A46DF"/>
    <w:rsid w:val="006B2727"/>
    <w:rsid w:val="006B64A4"/>
    <w:rsid w:val="006E0AF0"/>
    <w:rsid w:val="006F4D6A"/>
    <w:rsid w:val="00705064"/>
    <w:rsid w:val="00715245"/>
    <w:rsid w:val="007362EE"/>
    <w:rsid w:val="00745612"/>
    <w:rsid w:val="007534C7"/>
    <w:rsid w:val="0076527A"/>
    <w:rsid w:val="00794E90"/>
    <w:rsid w:val="00796A51"/>
    <w:rsid w:val="00797C5B"/>
    <w:rsid w:val="00823159"/>
    <w:rsid w:val="008310B1"/>
    <w:rsid w:val="008401E2"/>
    <w:rsid w:val="00871148"/>
    <w:rsid w:val="00872F0C"/>
    <w:rsid w:val="00877451"/>
    <w:rsid w:val="008B3AC9"/>
    <w:rsid w:val="008F5058"/>
    <w:rsid w:val="008F68A1"/>
    <w:rsid w:val="0094266B"/>
    <w:rsid w:val="009A0033"/>
    <w:rsid w:val="009A53BE"/>
    <w:rsid w:val="009D54F9"/>
    <w:rsid w:val="009F56B1"/>
    <w:rsid w:val="00A04D6B"/>
    <w:rsid w:val="00A811D5"/>
    <w:rsid w:val="00A96AFD"/>
    <w:rsid w:val="00AE79B8"/>
    <w:rsid w:val="00AF0834"/>
    <w:rsid w:val="00B22E14"/>
    <w:rsid w:val="00B478A8"/>
    <w:rsid w:val="00B5246C"/>
    <w:rsid w:val="00B73C3F"/>
    <w:rsid w:val="00BB557E"/>
    <w:rsid w:val="00BD3C4A"/>
    <w:rsid w:val="00BD4AED"/>
    <w:rsid w:val="00BD562B"/>
    <w:rsid w:val="00BE32AE"/>
    <w:rsid w:val="00BF48E2"/>
    <w:rsid w:val="00C00854"/>
    <w:rsid w:val="00C117BA"/>
    <w:rsid w:val="00C13411"/>
    <w:rsid w:val="00C201FA"/>
    <w:rsid w:val="00C30EDC"/>
    <w:rsid w:val="00C4200F"/>
    <w:rsid w:val="00C61E95"/>
    <w:rsid w:val="00CF34F7"/>
    <w:rsid w:val="00D0642B"/>
    <w:rsid w:val="00D226BB"/>
    <w:rsid w:val="00D664D1"/>
    <w:rsid w:val="00D7675C"/>
    <w:rsid w:val="00D909FF"/>
    <w:rsid w:val="00DE4D1C"/>
    <w:rsid w:val="00E359A4"/>
    <w:rsid w:val="00E83C04"/>
    <w:rsid w:val="00E90CE7"/>
    <w:rsid w:val="00E94952"/>
    <w:rsid w:val="00F020F2"/>
    <w:rsid w:val="00F02925"/>
    <w:rsid w:val="00F23298"/>
    <w:rsid w:val="00F25442"/>
    <w:rsid w:val="00F341FA"/>
    <w:rsid w:val="00F37CF6"/>
    <w:rsid w:val="00F46A27"/>
    <w:rsid w:val="00FA4C48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3C387"/>
  <w15:docId w15:val="{F53181EB-A0D4-41C7-A40E-CD6EDC41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DC2"/>
    <w:pPr>
      <w:jc w:val="center"/>
    </w:pPr>
  </w:style>
  <w:style w:type="character" w:customStyle="1" w:styleId="a4">
    <w:name w:val="Заголовок Знак"/>
    <w:link w:val="a3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Unresolved Mention"/>
    <w:uiPriority w:val="99"/>
    <w:semiHidden/>
    <w:unhideWhenUsed/>
    <w:rsid w:val="00595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hamanka.ru" TargetMode="External"/><Relationship Id="rId4" Type="http://schemas.openxmlformats.org/officeDocument/2006/relationships/hyperlink" Target="http://www.she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</dc:creator>
  <cp:keywords/>
  <dc:description/>
  <cp:lastModifiedBy>Коренева Марина Андреевна</cp:lastModifiedBy>
  <cp:revision>56</cp:revision>
  <cp:lastPrinted>2017-05-22T08:04:00Z</cp:lastPrinted>
  <dcterms:created xsi:type="dcterms:W3CDTF">2017-03-30T00:53:00Z</dcterms:created>
  <dcterms:modified xsi:type="dcterms:W3CDTF">2023-11-17T01:13:00Z</dcterms:modified>
</cp:coreProperties>
</file>