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ШЕЛЕХОВСКОГО МУНИЦИПАЛЬНОГО РАЙОНА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14 мая 2014 г. N 76-ра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ПОДГОТОВКИ, ЗАКЛЮЧЕНИЯ И ИСПОЛНЕНИЯ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proofErr w:type="gramEnd"/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КОНТРАКТОВ В АДМИНИСТРАЦИИ ШЕЛЕХОВСКОГО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23.07.2014 N 119-ра)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упорядочения процедуры подготовки и заключения муниципальных контрактов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обеспечения контроля за их своевременным и надлежащим исполнением, в соответствии с Гражданским кодексом Российской Федерации, </w:t>
      </w:r>
      <w:hyperlink r:id="rId6" w:history="1"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ст.ст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</w:rPr>
          <w:t>.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государственных и муниципальных нужд", руководствуясь </w:t>
      </w:r>
      <w:hyperlink r:id="rId9" w:history="1"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ст.ст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</w:rPr>
          <w:t>. 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7"/>
      <w:bookmarkEnd w:id="1"/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4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подготовки, заключения и исполнения муниципальных контрактов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Отделу по контролю и делопроизводству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Котовщикова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Н.В.):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обеспечить учет и регистрацию муниципальных контрактов, заключаемых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ознакомить под роспись руководителей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 распоряжением;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обеспечить внесение соответствующих изменений в Номенклатуру дел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Руководителям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 правами юридического лица (Чернявская Т.Л., Иванова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Пошерстник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Юдина Е.С.) обеспечить подготовку, заключение и исполнение муниципальных контрактов в соответствии с Порядком, утвержденным </w:t>
      </w:r>
      <w:hyperlink w:anchor="Par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распоряжения.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Отменить распоряжение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30.04.2013 N 61-ра "О порядке подготовки, заключения и исполнения договоров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района".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23.07.2014 N 119-ра)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Распоряжение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"Интернет".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М.Н.МОДИН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 мая 2014 года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76-ра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48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ПОДГОТОВКИ, ЗАКЛЮЧЕНИЯ И ИСПОЛНЕНИЯ МУНИЦИПАЛЬНЫХ КОНТРАКТОВ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АДМИНИСТРАЦИИ ШЕЛЕХОВСКОГО МУНИЦИПАЛЬНОГО РАЙОНА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23.07.2014 N 119-ра)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подготовки, заключения и исполнения муниципальных контрактов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Порядок) разработан в соответствии с Гражданским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Федеральный закон N 44-ФЗ), иными нормативными правовыми актами и устанавливает единый порядок подготовки проектов муниципальных контрактов, стороной по которым (заказчиком) выступает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Администрация района) и структурные подразделения Администрации района, обладающие правами юридического лица (далее - структурные подразделения с правами юридического лица), далее также именуемые Заказчиком, заключения, исполнения, подготовки отчетов об исполнении контрактов и (или) о результатах отдельного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этапа его исполнения.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Подготовка и заключение муниципальных контрактов на поставку товаров, выполнение работ, оказание услуг для муниципальных нужд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(далее - контракты) осуществляется в целях осуществления закупок, предусмотренных соответственно планом закупок, планом-графиком Администрации района (структурных подразделений с правами юридического лица), разрабатываемыми и утверждаемыми в соответствии с Федеральным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44-ФЗ и иными нормативными правовыми актами Российской Федерации, а также муниципальными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Шелеховского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(далее соответственно - закупки, план закупок, план-график) в пределах доведенных лимитов бюджетных обязательств.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Используемые в настоящем Порядке понятия применяются в том же значении, что и в Федеральном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44-ФЗ.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Подготовка, заключение, исполнение контрактов, подготовка отчетности об исполнении контрактов от имени Администрации района осуществляется структурными подразделениями, осуществляющими реализацию функций муниципального управления в соответствующей сфере, совместно с контрактной службой Администрации района, от имени структурных подразделений с правами юридического лица - контрактными управляющими в структурных подразделениях с правами юридического лица. В целях надлежащей подготовки, заключения, исполнения контрактов, подготовки отчетности об исполнении контрактов в установленном законодательством порядке осуществляются: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анализ потребности в закупке товаров, работ, услуг для муниципальных нужд, необходимых для осуществления функций в сфере муниципального управления, в том числе реализации муниципальных и ведомственных программ, и (или) обеспечения текущей деятельности структурного подразделения;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разработка плана закупок, подготовка изменений в план закупок;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разработка плана-графика, подготовка изменений в план-график;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подготовка заданий (заявок) на определение поставщиков (подрядчиков, исполнителей), подаваемых в уполномоченный орган (муниципальное казенное учреждение);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подготовка проектов контрактов, организация работы по заключению контрактов с соблюдением положений Федерального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44-ФЗ;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приемка поставленных товаров, результата выполненных работ, оказанных услуг либо их этапов;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обеспечение надлежащего исполнения заказчиком обязательств по заключенным контрактам, в том числе в части оплаты;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подготовка отчета об исполнении контракта и (или) о результатах отдельного этапа его исполнения и размещение его в единой информационной системе;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претензионная работа;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иные полномочия, предусмотренные Федеральным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44-ФЗ, иными нормативными правовыми актами Российской Федерации о контрактной системе в сфере закупок товаров, работ, услуг для обеспечения государственных и муниципальных нужд, муниципальными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Контракты оформляются путем составления документа (в письменной форме или в электронной форме), подписываемого обеими сторонами, содержащего существенные условия его исполнения, с соблюдением требований Федерального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44-ФЗ.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ПОДГОТОВКА, ЗАКЛЮЧЕНИЕ И ИСПОЛНЕНИЕ КОНТРАКТОВ, СТОРОНОЙ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(ЗАКАЗЧИКОМ) ПО КОТОРЫМ ВЫСТУПАЕТ АДМИНИСТРАЦИЯ РАЙОНА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От имени Администрации района контракты вправе подписывать мэр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Мэр), лицо, временно исполняющее его обязанности, а также иное лицо на основании соответствующего полномочия.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Инициатором заключения контракта является соответствующее структурное подразделение Администрации района (далее - структурное подразделение).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1"/>
      <w:bookmarkEnd w:id="3"/>
      <w:r>
        <w:rPr>
          <w:rFonts w:ascii="Times New Roman" w:hAnsi="Times New Roman" w:cs="Times New Roman"/>
          <w:sz w:val="24"/>
          <w:szCs w:val="24"/>
        </w:rPr>
        <w:t xml:space="preserve">8. Контрактная служба Администрации района в установленном законодательством порядке в соответствии с Положением о контрактной службе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иными муниципальными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формирует план закупок и план-график закупок на основании предложений структурных подразделений, содержащих информацию об условиях закупки (наименовании предмета контракта, минимально необходимых требованиях к предмету контракта, единице измерения, количестве (объеме), начальной (максимальной) цене контракта, условиях финансового обеспечения исполнения контракта (включая размер аванса)), способе и сроках процедур определения поставщика (подрядчика, исполнителя), сроке исполнения контракта с учетом финансовой возможности бюджета района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т.д. В случае, если нормативными правовыми актами Российской Федерации, муниципальными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установлены иные либо дополнительные требования к содержанию плана закупок и плана-графика закупок, предложение (заявка) структурного подразделения должна содержать всю предусмотренную соответствующими правовыми актами информацию, необходимую для включения такой закупки в план закупок, план-график закупок.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Предложения структурных подразделений в план закупок и план-график закупок подаются в срок, по форме и в порядке, установленные муниципальным правовым актом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порядке формирования, утверждения и ведения планов закупок и планов-графиков закупок, принятым в соответствии с Федеральным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44-ФЗ;</w:t>
      </w:r>
      <w:proofErr w:type="gramEnd"/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оформляет проекты контрактов на поставку товаров, выполнение работ, оказание услуг;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планы-графики размещения заказов (далее - единая информационная система):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закупок и внесенные в него изменения;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план-график и внесенные в него изменения;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информацию и документы, размещение которых в единой информационной системе предусмотрено Федеральным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44-ФЗ;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4) на основании письменных предложений и необходимых документов, предусмотренных распоряжением Администрации района от 28.02.2014 N 32-ра "Об утверждении форм заявок на определение поставщика (подрядчика, исполнителя) для муниципальных заказчиков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бюджетных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района", подаваемых структурными подразделениями, готовит задания (заявки) на определение поставщика (подрядчика, исполнителя), а также расчет и обоснование цены контракта и направляет в уполномоченный орган (муниципальное казенное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учреждение) - в отношении закупок, осуществляемых на конкурентной основе. Подготовка задания (заявки) на определение поставщика (подрядчика, исполнителя) при наличии всех необходимых документов осуществляется в срок не позднее 10 рабочих дней, в противном случае документы в тот же срок возвращаются структурному подразделению для доработки с указанием причин возврата;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на основании соответствующей заявки с приложением документов, перечисленных в </w:t>
      </w:r>
      <w:hyperlink w:anchor="Par10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9 пункта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подаваемых структурными подразделениями, оформляет отчет о невозможности или нецелесообразности использования иных способов определения поставщика (подрядчика, исполнителя) и осуществлении закупки у единственного поставщика (подрядчика, исполнителя), а также готовит расчет и обоснование цены контракта - в отношении закупок, осуществляемых у единственного поставщика за исключением случаев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осуществления закупок у единственного поставщика (подрядчика, исполнителя), для которых документальное оформление такого отчета в соответствии с Федеральным законом N 44-ФЗ не требуется;</w:t>
      </w:r>
      <w:proofErr w:type="gramEnd"/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23.07.2014 N 119-ра)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формирует приемочную комиссию для приемки поставленного товара, результата выполненной работы или оказанной услуги, результатов отдельного этапа исполнения контракта (готовит проект распорядительного акта Администрации района о создании такой комиссии);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во взаимодействии со структурными подразделениями готовит заключение по результатам экспертизы отдельного этапа исполнения контракта, поставленного товара,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во взаимодействии со структурными подразделениями готовит отчет об исполнении муниципального контракта и (или) о результатах отдельного этапа его исполнения (за исключением контракта, заключенного в соответствии с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N 44-ФЗ) и размещает его в единой информационной системе;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23.07.2014 N 119-ра)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готовит и направляет информацию в реестр недобросовестных поставщиков;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 целях осуществления мониторинга исполнения контрактов ежеквартально в срок не позднее 15 числа месяца, следующего за отчетным кварталом, готовит сводную информацию об исполнении контрактов по прилагаемой форме и направляет в отдел по контролю и делопроизводству Администрации района;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подготавливает и направляет в орган, уполномоченный на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и иных нормативных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правовых актов о контрактной системе в сфере закупок товаров, работ, услуг для обеспечения муниципальных нужд, письменное обращение для получения согласования возможности заключения контракта с единственным поставщиком (подрядчиком, исполнителем);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осуществляет иные полномочия, предусмотренные Федеральным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44-ФЗ, иными нормативными правовыми актами Российской Федерации о контрактной системе в сфере закупок товаров, работ, услуг для обеспечения государственных и муниципальных нужд, муниципальными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Структурные подразделения в установленном законодательством порядке: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самостоятельно анализируют потребность соответствующих структурных подразделений в закупке товаров, работ, услуг, необходимых для осуществления функций в сфере муниципального управления, в том числе реализации муниципальных и ведомственных программ;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собирают, формируют, анализируют предусмотренную настоящим Порядком и иными муниципальными правовыми актами района, Федеральным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44-ФЗ, иными нормативными правовыми актами Российской Федерации о контрактной системе информацию и сведения, необходимые для своевременного и надлежащего осуществления закупок товаров, работ, услуг в соответствии с требованиями законодательства;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готовят и направляют в контрактную службу Администрации района информацию и сведения, необходимые для заключения, исполнения, расторжения контрактов, подготовки отчетности об исполнении контрактов, осуществления мониторинга исполнения контрактов, в сроки, установленные соответствующими нормативными правовыми актами, а в случае их отсутствия - в сроки, позволяющие сотрудникам контрактной службы Администрации района своевременно и надлежащим образом реализовать свои функциональные обязанности;</w:t>
      </w:r>
      <w:proofErr w:type="gramEnd"/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представляют по требованию сотрудников контрактной службы Администрации района и в установленные ими сроки сведения, информацию и документы, в том числе дополнительные, необходимые для реализации функций контрактной службы Администрации района;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обязаны оказывать содействие контрактной службе Администрации района в реализации ее функциональных обязанностей;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обеспечивают получение ценовой информации в отношении планируемых к закупке товаров, работ, услуг для определения начальной (максимальной) цены контракта (за исключением случаев осуществления закупки у единственного поставщика (подрядчика, исполнителя), при которых в соответствии с Федеральным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44-ФЗ не требуется документальное оформление отчета о невозможности или нецелесообразности использования иных способов определения поставщика (подрядчика, исполнителя), в том числе посредством:</w:t>
      </w:r>
      <w:proofErr w:type="gramEnd"/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23.07.2014 N 119-ра)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и направления запросов о предоставлении ценовой информации поставщикам (подрядчикам, исполнителям), обладающим опытом поставок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соответствующих товаров, работ, услуг, информация о которых имеется в свободном доступе (в частности, опубликована в печати, размещена на сайтах в сети "Интернет");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поиска ценовой информации в реестре контрактов, заключенных заказчиками;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сбора и анализа общедоступной ценовой информации, к которой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информация о ценах товаров, работ, услуг, содержащаяся в рекламе, каталогах, описаниях товаров и в других предложениях, обращенных к неопределенному кругу лиц, в том числе признаваемых в соответствии с гражданским законодательством публичными офертами; информация о котировках на электронных площадках; данные государственной статистической отчетности о ценах товаров, работ, услуг; информация о ценах товаров, работ, услуг,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Федерации, муниципальными нормативными правовыми актами, в иных общедоступных изданиях;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информация о рыночной стоимости объектов оценки, определенная в соответствии с законодательством, регулирующим оценочную деятельность в Российской Федерации; иные источники информации, в том числе общедоступные результаты изучения рынка;</w:t>
      </w:r>
      <w:proofErr w:type="gramEnd"/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готовят и направляют в контрактную службу Администрации района предложения (заявку) для формирования плана закупок и плана-графика закупок, а также внесения в них изменений;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месяц до указанной в плане-графике даты закупки, осуществляемой посредством конкурентных процедур, формируют и направляют в контрактную службу Администрации района заявку на осуществление закупки с приложением сведений и документов, предусмотренных распоряжением Администрации района от 28.02.2014 N 32-ра "Об утверждении форм заявок на определение поставщика (подрядчика, исполнителя) для муниципальных заказчиков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бюджетных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района";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2"/>
      <w:bookmarkEnd w:id="5"/>
      <w:r>
        <w:rPr>
          <w:rFonts w:ascii="Times New Roman" w:hAnsi="Times New Roman" w:cs="Times New Roman"/>
          <w:sz w:val="24"/>
          <w:szCs w:val="24"/>
        </w:rPr>
        <w:t xml:space="preserve">9) не позднее чем за месяц до указанной в плане-графике даты осуществления закупки у единственного поставщика представляют в контрактную службу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 об осуществлении закупки;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ценовую информацию (не менее 3 шт.), а также предложения по обоснованию невозможности или нецелесообразности использования иных способов определения поставщика (подрядчика, исполнителя), для подготовки документального отчета - в отношении закупок у единственного поставщика (подрядчика, исполнителя), при которых в соответствии с Федеральным </w:t>
      </w: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44-ФЗ требуется документальное оформление отчета о невозможности или нецелесообразности использования иных способов определения поставщика (подрядчика, исполнителя);</w:t>
      </w:r>
      <w:proofErr w:type="gramEnd"/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 в ред. </w:t>
      </w:r>
      <w:hyperlink r:id="rId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23.07.2014 N 119-ра)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создают проект контракта в системе электронного документооборота "Дело" (далее - СЭД "Дело");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осуществляют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согласованием проекта контракта в СЭД "Дело";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 после всех согласований в СЭД "Дело" на обратной стороне листа проекта контракта с подписями сторон ставят свою подпись и дату;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передают проект контракта в отдел по контролю и делопроизводству Администрации района для направления на подписание Мэру района (лицу, исполняющему обязанности Мэра района, либо иному лицу, действующему на основании соответствующего полномочия);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обеспечивают удостоверение гербовой печатью подписи Мэра района (лица, исполняющего обязанности Мэра района, либо иного лица, действующего на основании соответствующего полномочия);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после подписания проекта контракта, заключаемого с единственным поставщиком (подрядчиком, исполнителем) со стороны Администрации района, оказывают содействие контрактной службе Администрации района в направлении (передаче, вручении) в 10-дневный срок его другой стороне контракта, если иной порядок не предусмотрен Федеральным </w:t>
      </w: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44-ФЗ;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после подписания контракта обеими сторонами передают его в отдел по контролю и делопроизводству Администрации района для регистрации;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принимают участие в приемке поставленных товаров, результатов выполненных работ, оказанных услуг, а также в проведении экспертизы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контракта, подписывают акты приемки;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готовят и представляют в контрактную службу Администрации района информацию, необходимую для подготовки отчета об исполнении контракта и (или) о результатах отдельного этапа его исполнения, в случае ее отсутствия в контрактной службе Администрации района;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совместно с сотрудниками контрактной службы Администрации района принимают участие в рассмотрении дел об обжаловании результатов определения поставщиков (подрядчиков, исполнителей) в отношении закупок и подготовке материалов для выполнения претензионной работы;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подготавливает и направляет в орган, уполномоченный на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письменное обращение для получения согласования возможности заключения контракта с единственным поставщиком (подрядчиком, исполнителем);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осуществляют иные полномочия, реализуют иные права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предусмотренные федеральным и областным законодательством, муниципальными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Для подготовки проекта контракта, заключаемого с единственным поставщиком (подрядчиком, исполнителем), структурное подразделение, инициирующее заключение такого контракта, обеспечивает наличие и своевременное представление в контрактную службу Администрации района следующих документов и сведений: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копий документов, удостоверяющих полномочия лиц, действующих от имени поставщика (подрядчика, исполнителя), на подписание соответствующего контракта;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2) копии учредительных документов поставщика (подрядчика, исполнителя), копии свидетельства о государственной регистрации индивидуального предпринимателя, юридического лица, свидетельства о постановке на учет в налоговом органе, ИНН, ОКТО, кода ОГРН, банковских реквизитов;</w:t>
      </w:r>
      <w:proofErr w:type="gramEnd"/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других правоустанавливающих, технических и иных документов, в том числе подтверждающих принадлежность имущества и позволяющих установить его индивидуальные характеристики в соответствии с действующим законодательством;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копий документов, подтверждающих наличие лицензии (для лицензируемых видов деятельности);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копий документов, подтверждающих утверждение тарифов на работы, услуги для государственных и муниципальных организаций;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иных документов, на которые имеются ссылки в проекте контракте.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Проекты контрактов подлежат согласованию в следующем порядке: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руководителем структурного подразделения Администрации района, являющегося инициатором заключения контракта;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начальником отдела бухгалтерии - главным бухгалтером Администрации района;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начальником финансового управления Администрации района;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руководителем контрактной службы Администрации района;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начальником правового управления Администрации района;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заместителем Мэра района, курирующим деятельность данного структурного подразделения Администрации района;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заместителем Мэра района по правовой и административной работе.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согласования проектов контрактов осуществляется в соответствии с последовательностью, указанной в настоящем пункте.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Все страницы проекта контракта и приложения к нему должны быть завизированы (парафированы) начальником правового управления Администрации района, за исключением контракта, заключаемого в электронной форме.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Отдел по контролю и делопроизводству Администрации района: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после подписания контракта обеими сторонами прошивает контракт по количеству листов и скрепляет его печатью для документов;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регистрирует контракт в СЭД "Дело";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рассылает зарегистрированный контракт по СЭД "Дело" структурному подразделению Администрации района (инициатору заключения контракта), начальнику отдела бухгалтерии - главному бухгалтеру Администрации района, руководителю Контрактной службы Администрации для реализации и контроля;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обеспечивает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оригиналов контрактов;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обеспечивает общий учет заключенных контрактов.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Подлинный экземпляр заключенного контракта с подписью лица, его подготовившего, а также протокол разногласий хранятся в отделе по контролю и делопроизводству Администрации района (за исключением контракта, заключаемого в электронной форме).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ПОДГОТОВКА, ЗАКЛЮЧЕНИЕ И ИСПОЛНЕНИЕ КОНТРАКТОВ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СТРУКТУРНЫМИ ПОДРАЗДЕЛЕНИЯМИ АДМИНИСТРАЦИИ РАЙОНА,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ОБЛАДАЮЩИМИ ПРАВАМИ ЮРИДИЧЕСКОГО ЛИЦА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 имени структурного подразделения с правами юридического лица контракты вправе подписывать руководитель структурного подразделения (далее - руководитель), а также лицо, исполняющее обязанности руководителя.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Подготовку проекта контракта осуществляет контрактный управляющий структурного подразделения с правами юридического лица.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Контрактный управляющий структурного подразделения с правами юридического лица осуществляет полномочия, предусмотренные </w:t>
      </w:r>
      <w:hyperlink w:anchor="Par8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0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применительно к структурному подразделению с правами юридического лица, а также иные полномочия в соответствии с Федеральным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44-ФЗ, иными нормативными правовыми актами Российской Федерации о контрактной системе в сфере закупок товаров, работ, услуг для обеспечения государственных и муниципальных нужд, а также муниципальными правовыми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Проекты контрактов подлежат согласованию в следующем порядке: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контрактным управляющим структурного подразделения с правами юридического лица;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руководителем соответствующего структурного подразделения, являющегося инициатором заключения контракта;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сотрудником структурного подразделения, осуществляющим функции по бухгалтерскому обслуживанию данного подразделения.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согласования проектов контрактов осуществляется в соответствии с последовательностью, указанной в настоящем пункте.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После подписания контракта обеими сторонами (за исключением контракта, заключаемого в электронной форме) контракт передается контрактным управляющим структурного подразделения с правами юридического лица сотруднику структурного подразделения с правами юридического лица, ответственному за ведение делопроизводства.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Все страницы контрактов и приложения к ним должны быть завизированы (парафированы) контрактным управляющим структурного подразделения.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Сотрудник структурного подразделения с правами юридического лица, ответственный за ведение делопроизводства: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после подписания контракта обеими сторонами прошивает контракт по количеству листов и скрепляет его печатью для документов;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регистрирует контракт в СЭД "Дело";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рассылает исполнителю (исполнителям) для реализации и контроля;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обеспечивает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контрактов;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обеспечивает общий учет заключенных контрактов.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Подлинный экземпляр заключенного контракта с подписью лица, его подготовившего, а также протокол разногласий хранятся в соответствующих структурных подразделениях Администрации района (за исключением контракта, заключаемого в электронной форме).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целях осуществления мониторинга исполнения контрактов контрактный управляющий структурного подразделения с правами юридического лица в срок до 15 числа месяца, следующего за последним месяцем квартала, представляет сводную ежеквартальную информацию об исполнении контрактов по прилагаемой форме в отдел по контролю и делопроизводству Администрации района.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ПРИЕМКА ПОСТАВЛЕННЫХ ТОВАРОВ, РЕЗУЛЬТАТОВ ВЫПОЛНЕННЫХ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РАБОТ, ОКАЗАННЫХ УСЛУГ ИЛИ ОТДЕЛЬНЫХ ЭТАПОВ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Приемка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включая проведение в соответствии с Федеральным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44-ФЗ экспертизы поставленного товара, результатов выполненной работы, оказанной услуги, а также отдельных этапов исполнения контракта, осуществляется уполномоченными представителями Заказчика.</w:t>
      </w:r>
      <w:proofErr w:type="gramEnd"/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проводится экспертиза. Экспертиза результатов, предусмотренных контрактом, может проводиться силами Администрации района либо структурных подразделений с правами юридического лица, или к ее проведению могут привлекаться эксперты, экспертные организации на основании контрактов, заключенных в соответствии с Федеральным </w:t>
      </w: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44-ФЗ.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По решению заказчика (на основании соответствующих распорядительных актов Администрации района, структурных подразделений с правами юридического лица)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должна состоять не менее чем из пяти человек. В состав комиссии, создаваемой Администрацией района, включаются сотрудники контрактной службы Администрации района, сотрудники и руководитель структурного подразделения Администрации района, инициировавшего заключение контракта, сотрудник бухгалтерии.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</w:t>
      </w:r>
      <w:r>
        <w:rPr>
          <w:rFonts w:ascii="Times New Roman" w:hAnsi="Times New Roman" w:cs="Times New Roman"/>
          <w:sz w:val="24"/>
          <w:szCs w:val="24"/>
        </w:rPr>
        <w:lastRenderedPageBreak/>
        <w:t>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подписания такого документа.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proofErr w:type="gramEnd"/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При приемке результатов отдельного этапа исполнения контракта, а также поставленного товара, выполненной работы или оказанной услуги уполномоченный представитель или комиссия (в случае ее создания):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проверяет соответствие товаров (работ, услуг) условиям муниципального контракта, заявки и сведениям, указанным в транспортных и сопроводительных документах;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проводит анализ документов и материалов, представленных поставщиками (подрядчиками, исполнителями), на предмет соответствия их оформления требованиям законодательства Российской Федерации и условиям муниципального контракта, проверяет комплектность и количество экземпляров представленной документации;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отказывается от приемки товара (работ, услуг) при наличии оснований, в случае отсутствия необходимых документов и материалов дополнительно запрашивает необходимые документы и материалы и получает разъяснения по представленным документам и материалам;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осуществляет иные действия для всесторонней оценки (проверки) соответствия товаров (работ, услуг) условиям муниципального контракта, заявки и требованиям законодательства Российской Федерации;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 выявлении несоответствий или недостатков товаров (работ, услуг), препятствующих их приемке в целом или отдельного этапа, незамедлительно оформляет документ, перечисляющий недостатки и устанавливающий сроки их устранения, и принимает необходимые меры для возврата товара, при устранении недостатков оформляет акт устранения недостатков.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Документ о приемке результатов отдельного этапа исполнения контракта, а также поставленного товара, выполненной работы или оказанной услуги (акт сдачи-приемки) оформляется в 2-х (двух) экземплярах.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После подписания документа о приемке результатов отдельного этапа исполнения контракта, а также поставленного товара, выполненной работы или оказанной услуги (акта сдачи-приемки) обеими сторонами муниципального контракта один подлинный экземпляр акта сдачи-приемки передается поставщику (подрядчику, исполнителю), другой подлинный визовый экземпляр остается на хранении у заказчика.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Сотрудники контрактной службы Администрации района, контрактный управляющий структурного подразделения с правами юридического лица обеспечивают хранение документа о приемке результатов отдельного этапа исполнения контракта, а также поставленного товара, выполненной работы или оказанной услуги (акта сдачи-</w:t>
      </w:r>
      <w:r>
        <w:rPr>
          <w:rFonts w:ascii="Times New Roman" w:hAnsi="Times New Roman" w:cs="Times New Roman"/>
          <w:sz w:val="24"/>
          <w:szCs w:val="24"/>
        </w:rPr>
        <w:lastRenderedPageBreak/>
        <w:t>приемки) и всех документов, полученных при приемке товаров (работ, услуг) по муниципальному контракту (договору):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сопроводительных документов, определенных законодательством;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документов, подтверждающих соответствие товара установленным требованиям законодательства (сертификатов соответствия, деклараций о соответствии, удостоверений качества и безопасности пищевых продуктов, регистрационных удостоверений на изделия медицинского назначения и т.д.);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относящихся к товару документов (технических паспортов, инструкций по эксплуатации и других документов, необходимых для использования товара);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других документов, предусмотренных контрактом.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Подписанный в установленном законодательством порядке без замечаний документ о приемке результатов отдельного этапа исполнения контракта, а также поставленного товара, выполненной работы или оказанной услуги (акт сдачи-приемки) является документом, подтверждающим принятие Администрацией района, структурным подразделением с правами юридического лица от поставщика (исполнителя, подрядчика) исполнения обязательств по муниципальному контракту в целом или отдельного этапа и основанием для оплаты товаров (работ, услуг)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предусмотренных муниципальным контрактом.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ПОДГОТОВКА ОТЧЕТОВ ОБ ИСПОЛНЕНИИ КОНТРАКТОВ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(РЕЗУЛЬТАТОВ ОТДЕЛЬНОГО ЭТАПА ИСПОЛНЕНИЯ КОНТРАКТА)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01"/>
      <w:bookmarkEnd w:id="6"/>
      <w:r>
        <w:rPr>
          <w:rFonts w:ascii="Times New Roman" w:hAnsi="Times New Roman" w:cs="Times New Roman"/>
          <w:sz w:val="24"/>
          <w:szCs w:val="24"/>
        </w:rPr>
        <w:t xml:space="preserve">31. Должностные лица контрактной службы Администрации района совместно с сотрудниками структурных подразделений Администрации района готовят отчет об исполнении контракта (за исключением контракта, заключенного в соответствии с </w:t>
      </w:r>
      <w:hyperlink r:id="rId3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N 44-ФЗ), содержащий информацию: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23.07.2014 N 119-ра)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 исполнении контракта (результаты отдельного этапа исполнения контракта, осуществленная поставка товара, выполненная работа или оказанная услуга, в том числе их соответствие плану-графику), о соблюдении промежуточных и окончательных сроков исполнения контракта;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неисполнением;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 изменении или о расторжении контракта в ходе его исполнения.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Отчет об исполнении контракта (результатов отдельного этапа исполнения контракта) готовится в соответствии с </w:t>
      </w:r>
      <w:hyperlink r:id="rId4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формой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28.11.2013 N 1093 "О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исполнения".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В целях своевременной подготовки отчета об исполнении контракта (результатов отдельного этапа исполнения контракта) сотрудники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Администрации района обязаны представлять в контрактную службу Администрации района информацию, необходимую для формирования такого отчета, в срок не позднее 1 рабочего дня со дня ее истребования.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Подготовка ежеквартальной сводной информации об исполнении контрактов Администрацией района осуществляется главным бухгалтером - начальником отдела бухгалтерии.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ежеквартальной сводной информации об исполнении контрактов в отношении структурных подразделений с правами юридического лица осуществляется их контрактными управляющими.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сводной </w:t>
      </w:r>
      <w:hyperlink w:anchor="Par2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информации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исполнении контрактов приведена в Приложении к настоящему Порядку.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Работники Администрации района несут персональную ответственность за несоблюдение требований настоящего Порядка.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Заключение дополнительного соглашения к контракту осуществляется в порядке, установленном для заключения контракта, с учетом особенностей, установленных федеральным законодательством для изменения условий контракта, заключенного по результатам конкурентных процедур.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Исполнение Администрацией района, структурными подразделениями с правами юридического лица обязательств по контракту, включая осуществление платежей, осуществляется только после заключения и регистрации контракта в соответствии с настоящим Порядком.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Изменение существенных условий контракта при его исполнении осуществляется с соблюдением требований Федерального </w:t>
      </w:r>
      <w:hyperlink r:id="rId4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44-ФЗ.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 с соблюдением требований Федерального </w:t>
      </w:r>
      <w:hyperlink r:id="rId4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 44-ФЗ.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B749E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подготовки, заключения и исполнения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контрактов в Администрации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30"/>
      <w:bookmarkEnd w:id="7"/>
      <w:r>
        <w:rPr>
          <w:rFonts w:ascii="Times New Roman" w:hAnsi="Times New Roman" w:cs="Times New Roman"/>
          <w:sz w:val="24"/>
          <w:szCs w:val="24"/>
        </w:rPr>
        <w:t>ФОРМА СВОДНОЙ ИНФОРМАЦИИ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ИСПОЛНЕНИИ КОНТРАКТОВ _____________________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 20____ ГОДА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20"/>
        <w:gridCol w:w="1620"/>
        <w:gridCol w:w="1020"/>
        <w:gridCol w:w="1984"/>
        <w:gridCol w:w="1984"/>
        <w:gridCol w:w="2268"/>
        <w:gridCol w:w="1191"/>
      </w:tblGrid>
      <w:tr w:rsidR="003B74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контракта, номер, дата регистрации, а также Ф.И.О. муниципального служащего, ответственного за исполнение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соблюдении условий контракта (срок действия контракта, исполнения обязательств)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3B74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E" w:rsidRDefault="003B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Контрактный управляющий</w:t>
      </w: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9E" w:rsidRDefault="003B749E" w:rsidP="003B7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бухгалтерии - главный бухгалтер</w:t>
      </w:r>
    </w:p>
    <w:p w:rsidR="003B749E" w:rsidRDefault="003B749E" w:rsidP="003B74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(главный бухгалтер структурного подразделения с правами юридического лица либо лицо, осуществляющее бухгалтерское обслуживание структурного подразделения)</w:t>
      </w:r>
    </w:p>
    <w:p w:rsidR="00F17EF6" w:rsidRDefault="00F17EF6"/>
    <w:sectPr w:rsidR="00F17EF6" w:rsidSect="00D65348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9E"/>
    <w:rsid w:val="003B749E"/>
    <w:rsid w:val="00F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95B38CC7A19A6EDEF2DBDC21C8DA251D7DB2D85C84B8D16757A9428lC4CD" TargetMode="External"/><Relationship Id="rId13" Type="http://schemas.openxmlformats.org/officeDocument/2006/relationships/hyperlink" Target="consultantplus://offline/ref=CD295B38CC7A19A6EDEF33B0D470D7AE52DE84238CC042D94F227CC3779CFA2799C893EC1708EA650B686EB0lC40D" TargetMode="External"/><Relationship Id="rId18" Type="http://schemas.openxmlformats.org/officeDocument/2006/relationships/hyperlink" Target="consultantplus://offline/ref=CD295B38CC7A19A6EDEF2DBDC21C8DA251D7DB2D85C84B8D16757A9428lC4CD" TargetMode="External"/><Relationship Id="rId26" Type="http://schemas.openxmlformats.org/officeDocument/2006/relationships/hyperlink" Target="consultantplus://offline/ref=CD295B38CC7A19A6EDEF2DBDC21C8DA251D7DB2D85C84B8D16757A9428CCFC72D98895B9544DEE61l04CD" TargetMode="External"/><Relationship Id="rId39" Type="http://schemas.openxmlformats.org/officeDocument/2006/relationships/hyperlink" Target="consultantplus://offline/ref=CD295B38CC7A19A6EDEF33B0D470D7AE52DE84238CC042D94F227CC3779CFA2799C893EC1708EA650B686EB1lC41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295B38CC7A19A6EDEF2DBDC21C8DA251D7DB2D85C84B8D16757A9428lC4CD" TargetMode="External"/><Relationship Id="rId34" Type="http://schemas.openxmlformats.org/officeDocument/2006/relationships/hyperlink" Target="consultantplus://offline/ref=CD295B38CC7A19A6EDEF2DBDC21C8DA251D7DB2D85C84B8D16757A9428lC4CD" TargetMode="External"/><Relationship Id="rId42" Type="http://schemas.openxmlformats.org/officeDocument/2006/relationships/hyperlink" Target="consultantplus://offline/ref=CD295B38CC7A19A6EDEF2DBDC21C8DA251D7DB2D85C84B8D16757A9428lC4CD" TargetMode="External"/><Relationship Id="rId7" Type="http://schemas.openxmlformats.org/officeDocument/2006/relationships/hyperlink" Target="consultantplus://offline/ref=CD295B38CC7A19A6EDEF2DBDC21C8DA251D7DB288AC84B8D16757A9428CCFC72D98895BB5Dl445D" TargetMode="External"/><Relationship Id="rId12" Type="http://schemas.openxmlformats.org/officeDocument/2006/relationships/hyperlink" Target="consultantplus://offline/ref=CD295B38CC7A19A6EDEF33B0D470D7AE52DE84238CC240D242257CC3779CFA2799C893EC1708EA650B686AB2lC44D" TargetMode="External"/><Relationship Id="rId17" Type="http://schemas.openxmlformats.org/officeDocument/2006/relationships/hyperlink" Target="consultantplus://offline/ref=CD295B38CC7A19A6EDEF2DBDC21C8DA251D7DB2D85C84B8D16757A9428lC4CD" TargetMode="External"/><Relationship Id="rId25" Type="http://schemas.openxmlformats.org/officeDocument/2006/relationships/hyperlink" Target="consultantplus://offline/ref=CD295B38CC7A19A6EDEF33B0D470D7AE52DE84238CC042D94F227CC3779CFA2799C893EC1708EA650B686EB0lC4FD" TargetMode="External"/><Relationship Id="rId33" Type="http://schemas.openxmlformats.org/officeDocument/2006/relationships/hyperlink" Target="consultantplus://offline/ref=CD295B38CC7A19A6EDEF33B0D470D7AE52DE84238CC042D94F227CC3779CFA2799C893EC1708EA650B686EB1lC45D" TargetMode="External"/><Relationship Id="rId38" Type="http://schemas.openxmlformats.org/officeDocument/2006/relationships/hyperlink" Target="consultantplus://offline/ref=CD295B38CC7A19A6EDEF2DBDC21C8DA251D7DB2D85C84B8D16757A9428CCFC72D98895B9544DEE61l04C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D295B38CC7A19A6EDEF2DBDC21C8DA251D7DB288AC84B8D16757A9428CCFC72D98895BB5Dl445D" TargetMode="External"/><Relationship Id="rId20" Type="http://schemas.openxmlformats.org/officeDocument/2006/relationships/hyperlink" Target="consultantplus://offline/ref=CD295B38CC7A19A6EDEF2DBDC21C8DA251D7DB2D85C84B8D16757A9428lC4CD" TargetMode="External"/><Relationship Id="rId29" Type="http://schemas.openxmlformats.org/officeDocument/2006/relationships/hyperlink" Target="consultantplus://offline/ref=CD295B38CC7A19A6EDEF2DBDC21C8DA251D7DB2D85C84B8D16757A9428lC4CD" TargetMode="External"/><Relationship Id="rId41" Type="http://schemas.openxmlformats.org/officeDocument/2006/relationships/hyperlink" Target="consultantplus://offline/ref=CD295B38CC7A19A6EDEF2DBDC21C8DA251D7DB2D85C84B8D16757A9428lC4C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295B38CC7A19A6EDEF2DBDC21C8DA251D7DB288AC84B8D16757A9428CCFC72D98895B9544CE761l043D" TargetMode="External"/><Relationship Id="rId11" Type="http://schemas.openxmlformats.org/officeDocument/2006/relationships/hyperlink" Target="consultantplus://offline/ref=CD295B38CC7A19A6EDEF33B0D470D7AE52DE84238CC240D242257CC3779CFA2799C893EC1708EA650B686AB1lC40D" TargetMode="External"/><Relationship Id="rId24" Type="http://schemas.openxmlformats.org/officeDocument/2006/relationships/hyperlink" Target="consultantplus://offline/ref=CD295B38CC7A19A6EDEF2DBDC21C8DA251D7DB2D85C84B8D16757A9428lC4CD" TargetMode="External"/><Relationship Id="rId32" Type="http://schemas.openxmlformats.org/officeDocument/2006/relationships/hyperlink" Target="consultantplus://offline/ref=CD295B38CC7A19A6EDEF2DBDC21C8DA251D7DB2D85C84B8D16757A9428lC4CD" TargetMode="External"/><Relationship Id="rId37" Type="http://schemas.openxmlformats.org/officeDocument/2006/relationships/hyperlink" Target="consultantplus://offline/ref=CD295B38CC7A19A6EDEF2DBDC21C8DA251D7DB2D85C84B8D16757A9428lC4CD" TargetMode="External"/><Relationship Id="rId40" Type="http://schemas.openxmlformats.org/officeDocument/2006/relationships/hyperlink" Target="consultantplus://offline/ref=CD295B38CC7A19A6EDEF2DBDC21C8DA252DDD32D8EC84B8D16757A9428CCFC72D98895B9544CE664l04DD" TargetMode="External"/><Relationship Id="rId5" Type="http://schemas.openxmlformats.org/officeDocument/2006/relationships/hyperlink" Target="consultantplus://offline/ref=CD295B38CC7A19A6EDEF33B0D470D7AE52DE84238CC042D94F227CC3779CFA2799C893EC1708EA650B686EB0lC43D" TargetMode="External"/><Relationship Id="rId15" Type="http://schemas.openxmlformats.org/officeDocument/2006/relationships/hyperlink" Target="consultantplus://offline/ref=CD295B38CC7A19A6EDEF2DBDC21C8DA251D7DA2784C54B8D16757A9428lC4CD" TargetMode="External"/><Relationship Id="rId23" Type="http://schemas.openxmlformats.org/officeDocument/2006/relationships/hyperlink" Target="consultantplus://offline/ref=CD295B38CC7A19A6EDEF2DBDC21C8DA251D7DB2D85C84B8D16757A9428lC4CD" TargetMode="External"/><Relationship Id="rId28" Type="http://schemas.openxmlformats.org/officeDocument/2006/relationships/hyperlink" Target="consultantplus://offline/ref=CD295B38CC7A19A6EDEF2DBDC21C8DA251D7DB2D85C84B8D16757A9428lC4CD" TargetMode="External"/><Relationship Id="rId36" Type="http://schemas.openxmlformats.org/officeDocument/2006/relationships/hyperlink" Target="consultantplus://offline/ref=CD295B38CC7A19A6EDEF2DBDC21C8DA251D7DB2D85C84B8D16757A9428lC4CD" TargetMode="External"/><Relationship Id="rId10" Type="http://schemas.openxmlformats.org/officeDocument/2006/relationships/hyperlink" Target="consultantplus://offline/ref=CD295B38CC7A19A6EDEF33B0D470D7AE52DE84238CC240D242257CC3779CFA2799C893EC1708EA650B6969B7lC41D" TargetMode="External"/><Relationship Id="rId19" Type="http://schemas.openxmlformats.org/officeDocument/2006/relationships/hyperlink" Target="consultantplus://offline/ref=CD295B38CC7A19A6EDEF2DBDC21C8DA251D7DB2D85C84B8D16757A9428lC4CD" TargetMode="External"/><Relationship Id="rId31" Type="http://schemas.openxmlformats.org/officeDocument/2006/relationships/hyperlink" Target="consultantplus://offline/ref=CD295B38CC7A19A6EDEF33B0D470D7AE52DE84238CC042D94F227CC3779CFA2799C893EC1708EA650B686EB1lC44D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295B38CC7A19A6EDEF33B0D470D7AE52DE84238CC240D242257CC3779CFA2799C893EC1708EA650B686DB3lC4ED" TargetMode="External"/><Relationship Id="rId14" Type="http://schemas.openxmlformats.org/officeDocument/2006/relationships/hyperlink" Target="consultantplus://offline/ref=CD295B38CC7A19A6EDEF33B0D470D7AE52DE84238CC042D94F227CC3779CFA2799C893EC1708EA650B686EB0lC41D" TargetMode="External"/><Relationship Id="rId22" Type="http://schemas.openxmlformats.org/officeDocument/2006/relationships/hyperlink" Target="consultantplus://offline/ref=CD295B38CC7A19A6EDEF2DBDC21C8DA251D7DB2D85C84B8D16757A9428lC4CD" TargetMode="External"/><Relationship Id="rId27" Type="http://schemas.openxmlformats.org/officeDocument/2006/relationships/hyperlink" Target="consultantplus://offline/ref=CD295B38CC7A19A6EDEF33B0D470D7AE52DE84238CC042D94F227CC3779CFA2799C893EC1708EA650B686EB1lC46D" TargetMode="External"/><Relationship Id="rId30" Type="http://schemas.openxmlformats.org/officeDocument/2006/relationships/hyperlink" Target="consultantplus://offline/ref=CD295B38CC7A19A6EDEF2DBDC21C8DA251D7DB2D85C84B8D16757A9428lC4CD" TargetMode="External"/><Relationship Id="rId35" Type="http://schemas.openxmlformats.org/officeDocument/2006/relationships/hyperlink" Target="consultantplus://offline/ref=CD295B38CC7A19A6EDEF2DBDC21C8DA251D7DB2D85C84B8D16757A9428lC4C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6371</Words>
  <Characters>36315</Characters>
  <Application>Microsoft Office Word</Application>
  <DocSecurity>0</DocSecurity>
  <Lines>302</Lines>
  <Paragraphs>85</Paragraphs>
  <ScaleCrop>false</ScaleCrop>
  <Company/>
  <LinksUpToDate>false</LinksUpToDate>
  <CharactersWithSpaces>42601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 Светлана Александровна</dc:creator>
  <cp:lastModifiedBy>Мацак Светлана Александровна</cp:lastModifiedBy>
  <cp:revision>1</cp:revision>
  <dcterms:created xsi:type="dcterms:W3CDTF">2017-08-11T03:56:00Z</dcterms:created>
  <dcterms:modified xsi:type="dcterms:W3CDTF">2017-08-11T03:57:00Z</dcterms:modified>
</cp:coreProperties>
</file>