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764D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C7754FE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9047921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BA7AD58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AB1F84F" w14:textId="77777777" w:rsidR="00945F99" w:rsidRDefault="00945F99" w:rsidP="00945F99">
      <w:pPr>
        <w:ind w:right="-441"/>
        <w:rPr>
          <w:sz w:val="8"/>
          <w:szCs w:val="8"/>
        </w:rPr>
      </w:pPr>
    </w:p>
    <w:p w14:paraId="18901F9F" w14:textId="6328BE82" w:rsidR="00945F99" w:rsidRPr="006F1FBF" w:rsidRDefault="006F1FBF" w:rsidP="006F1FBF">
      <w:pPr>
        <w:ind w:right="-441"/>
        <w:jc w:val="center"/>
        <w:rPr>
          <w:b/>
          <w:bCs/>
          <w:sz w:val="28"/>
          <w:szCs w:val="28"/>
        </w:rPr>
      </w:pPr>
      <w:r w:rsidRPr="006F1FBF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01 июля 2024 года</w:t>
      </w:r>
      <w:r w:rsidRPr="006F1FBF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377-па</w:t>
      </w:r>
    </w:p>
    <w:p w14:paraId="6C19D600" w14:textId="08B9ACAC" w:rsidR="00945F99" w:rsidRPr="006F1FBF" w:rsidRDefault="00945F99" w:rsidP="006F1FBF">
      <w:pPr>
        <w:ind w:firstLine="540"/>
        <w:jc w:val="center"/>
        <w:rPr>
          <w:b/>
          <w:bCs/>
          <w:sz w:val="28"/>
          <w:szCs w:val="28"/>
        </w:rPr>
      </w:pPr>
    </w:p>
    <w:p w14:paraId="5622094A" w14:textId="77777777" w:rsidR="006F1FBF" w:rsidRPr="006F1FBF" w:rsidRDefault="006F1FBF" w:rsidP="006F1FBF">
      <w:pPr>
        <w:ind w:firstLine="540"/>
        <w:jc w:val="center"/>
        <w:rPr>
          <w:b/>
          <w:bCs/>
          <w:sz w:val="28"/>
          <w:szCs w:val="28"/>
        </w:rPr>
      </w:pPr>
    </w:p>
    <w:p w14:paraId="4DC5EB6C" w14:textId="5EB0C76E" w:rsidR="00F673B4" w:rsidRPr="006F1FBF" w:rsidRDefault="006F1FBF" w:rsidP="006F1FBF">
      <w:pPr>
        <w:tabs>
          <w:tab w:val="left" w:pos="0"/>
          <w:tab w:val="left" w:pos="4536"/>
          <w:tab w:val="left" w:pos="9639"/>
        </w:tabs>
        <w:ind w:right="282"/>
        <w:jc w:val="center"/>
        <w:rPr>
          <w:b/>
          <w:bCs/>
          <w:sz w:val="28"/>
          <w:szCs w:val="28"/>
        </w:rPr>
      </w:pPr>
      <w:r w:rsidRPr="006F1FBF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07.09.2018 № 564-ПА</w:t>
      </w:r>
    </w:p>
    <w:p w14:paraId="2AC4E680" w14:textId="72CB4EAC" w:rsidR="008458A6" w:rsidRDefault="008458A6" w:rsidP="006F1FBF">
      <w:pPr>
        <w:tabs>
          <w:tab w:val="left" w:pos="4536"/>
        </w:tabs>
        <w:ind w:right="282"/>
        <w:jc w:val="both"/>
        <w:rPr>
          <w:sz w:val="28"/>
          <w:szCs w:val="28"/>
        </w:rPr>
      </w:pPr>
    </w:p>
    <w:p w14:paraId="7C9600CF" w14:textId="77777777" w:rsidR="006F1FBF" w:rsidRPr="00A44077" w:rsidRDefault="006F1FBF" w:rsidP="00734253">
      <w:pPr>
        <w:jc w:val="both"/>
        <w:rPr>
          <w:sz w:val="28"/>
          <w:szCs w:val="28"/>
        </w:rPr>
      </w:pPr>
    </w:p>
    <w:p w14:paraId="5ECB7478" w14:textId="0B325DCF" w:rsidR="00734253" w:rsidRPr="00836AA4" w:rsidRDefault="00734253" w:rsidP="00734253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труда </w:t>
      </w:r>
      <w:r w:rsidR="009259AA">
        <w:rPr>
          <w:sz w:val="28"/>
          <w:szCs w:val="28"/>
        </w:rPr>
        <w:t xml:space="preserve">работников </w:t>
      </w:r>
      <w:r w:rsidR="00F673B4">
        <w:rPr>
          <w:sz w:val="28"/>
        </w:rPr>
        <w:t>муниципальн</w:t>
      </w:r>
      <w:r w:rsidR="00D256C3">
        <w:rPr>
          <w:sz w:val="28"/>
        </w:rPr>
        <w:t>ых</w:t>
      </w:r>
      <w:r w:rsidR="00F673B4">
        <w:rPr>
          <w:sz w:val="28"/>
        </w:rPr>
        <w:t xml:space="preserve"> организаци</w:t>
      </w:r>
      <w:r w:rsidR="00D256C3">
        <w:rPr>
          <w:sz w:val="28"/>
        </w:rPr>
        <w:t>й</w:t>
      </w:r>
      <w:r w:rsidR="00F673B4">
        <w:rPr>
          <w:sz w:val="28"/>
        </w:rPr>
        <w:t xml:space="preserve"> дополнительного образования, подведомственн</w:t>
      </w:r>
      <w:r w:rsidR="00F44F8B">
        <w:rPr>
          <w:sz w:val="28"/>
        </w:rPr>
        <w:t>ых</w:t>
      </w:r>
      <w:r w:rsidR="00F673B4">
        <w:rPr>
          <w:sz w:val="28"/>
        </w:rPr>
        <w:t xml:space="preserve"> Управлению образования Администрации Шелеховского муниципального района</w:t>
      </w:r>
      <w:r w:rsidR="00AB5238" w:rsidRPr="0008750D">
        <w:rPr>
          <w:sz w:val="28"/>
          <w:szCs w:val="28"/>
        </w:rPr>
        <w:t xml:space="preserve">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статьями 7, 53 </w:t>
      </w:r>
      <w:r w:rsidR="00AB5238" w:rsidRPr="00A80345">
        <w:rPr>
          <w:sz w:val="28"/>
          <w:szCs w:val="28"/>
        </w:rPr>
        <w:t>Федеральн</w:t>
      </w:r>
      <w:r w:rsidR="00AB5238">
        <w:rPr>
          <w:sz w:val="28"/>
          <w:szCs w:val="28"/>
        </w:rPr>
        <w:t xml:space="preserve">ого </w:t>
      </w:r>
      <w:r w:rsidR="00AB5238" w:rsidRPr="00A80345">
        <w:rPr>
          <w:sz w:val="28"/>
          <w:szCs w:val="28"/>
        </w:rPr>
        <w:t>закон</w:t>
      </w:r>
      <w:r w:rsidR="00AB5238">
        <w:rPr>
          <w:sz w:val="28"/>
          <w:szCs w:val="28"/>
        </w:rPr>
        <w:t>а</w:t>
      </w:r>
      <w:r w:rsidR="00AB5238" w:rsidRPr="00A80345">
        <w:rPr>
          <w:sz w:val="28"/>
          <w:szCs w:val="28"/>
        </w:rPr>
        <w:t xml:space="preserve"> от </w:t>
      </w:r>
      <w:r w:rsidR="00AB5238">
        <w:rPr>
          <w:sz w:val="28"/>
          <w:szCs w:val="28"/>
        </w:rPr>
        <w:t>0</w:t>
      </w:r>
      <w:r w:rsidR="00AB5238" w:rsidRPr="00A80345">
        <w:rPr>
          <w:sz w:val="28"/>
          <w:szCs w:val="28"/>
        </w:rPr>
        <w:t>6</w:t>
      </w:r>
      <w:r w:rsidR="00AB5238">
        <w:rPr>
          <w:sz w:val="28"/>
          <w:szCs w:val="28"/>
        </w:rPr>
        <w:t>.10.</w:t>
      </w:r>
      <w:r w:rsidR="00AB5238" w:rsidRPr="00A80345">
        <w:rPr>
          <w:sz w:val="28"/>
          <w:szCs w:val="28"/>
        </w:rPr>
        <w:t>2003</w:t>
      </w:r>
      <w:r w:rsidR="00AB5238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B5238" w:rsidRPr="0008750D">
        <w:rPr>
          <w:sz w:val="28"/>
          <w:szCs w:val="28"/>
        </w:rPr>
        <w:t>руководствуясь статьями 30, 31, 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3E4013BC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3B41DB9A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89287A6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398D1EF" w14:textId="6F39ED9E" w:rsidR="009B565F" w:rsidRDefault="00734253" w:rsidP="00A17F42">
      <w:pPr>
        <w:pStyle w:val="a8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A17F42">
        <w:rPr>
          <w:sz w:val="28"/>
          <w:szCs w:val="28"/>
        </w:rPr>
        <w:t xml:space="preserve">Внести в </w:t>
      </w:r>
      <w:r w:rsidR="00EE179A" w:rsidRPr="00A17F42">
        <w:rPr>
          <w:sz w:val="28"/>
          <w:szCs w:val="28"/>
        </w:rPr>
        <w:t xml:space="preserve">Положение об оплате труда работников </w:t>
      </w:r>
      <w:r w:rsidR="00F673B4" w:rsidRPr="00A17F42">
        <w:rPr>
          <w:sz w:val="28"/>
          <w:szCs w:val="28"/>
        </w:rPr>
        <w:t xml:space="preserve">муниципальных </w:t>
      </w:r>
      <w:r w:rsidR="00F673B4" w:rsidRPr="00A17F42">
        <w:rPr>
          <w:sz w:val="28"/>
        </w:rPr>
        <w:t>организаций дополнительного образования, подведомственных Управлению образования, утвержденное</w:t>
      </w:r>
      <w:r w:rsidR="00F673B4" w:rsidRPr="00A17F42">
        <w:rPr>
          <w:sz w:val="28"/>
          <w:szCs w:val="28"/>
        </w:rPr>
        <w:t xml:space="preserve"> постановлением Администрации Шелеховского муниципального района от 07.09.2018 № 564-па «</w:t>
      </w:r>
      <w:hyperlink r:id="rId8" w:history="1"/>
      <w:r w:rsidR="00F673B4" w:rsidRPr="00A17F42">
        <w:rPr>
          <w:sz w:val="28"/>
          <w:szCs w:val="28"/>
        </w:rPr>
        <w:t xml:space="preserve">Об утверждении Положения об оплате труда работников муниципальных </w:t>
      </w:r>
      <w:r w:rsidR="00F673B4" w:rsidRPr="00A17F42">
        <w:rPr>
          <w:sz w:val="28"/>
        </w:rPr>
        <w:t>организаций дополнительного образования, подведомственных Управлению образования</w:t>
      </w:r>
      <w:r w:rsidR="00F673B4" w:rsidRPr="00A17F42">
        <w:rPr>
          <w:sz w:val="28"/>
          <w:szCs w:val="28"/>
        </w:rPr>
        <w:t>»</w:t>
      </w:r>
      <w:r w:rsidR="007B72E0">
        <w:rPr>
          <w:sz w:val="28"/>
          <w:szCs w:val="28"/>
        </w:rPr>
        <w:t>,</w:t>
      </w:r>
      <w:r w:rsidR="00F673B4" w:rsidRPr="00A17F42">
        <w:rPr>
          <w:sz w:val="28"/>
          <w:szCs w:val="28"/>
        </w:rPr>
        <w:t xml:space="preserve"> </w:t>
      </w:r>
      <w:r w:rsidR="00AA79B1">
        <w:rPr>
          <w:sz w:val="28"/>
          <w:szCs w:val="28"/>
        </w:rPr>
        <w:t xml:space="preserve">следующие </w:t>
      </w:r>
      <w:r w:rsidR="000A705C">
        <w:rPr>
          <w:sz w:val="28"/>
          <w:szCs w:val="28"/>
        </w:rPr>
        <w:t>изменения</w:t>
      </w:r>
      <w:r w:rsidR="009B565F" w:rsidRPr="00A17F42">
        <w:rPr>
          <w:sz w:val="28"/>
          <w:szCs w:val="28"/>
        </w:rPr>
        <w:t>:</w:t>
      </w:r>
    </w:p>
    <w:p w14:paraId="264C03A6" w14:textId="544BA9C5" w:rsidR="00975686" w:rsidRPr="00D256C3" w:rsidRDefault="00975686" w:rsidP="00F57BA0">
      <w:pPr>
        <w:pStyle w:val="af0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6C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E36C5" w:rsidRPr="00D256C3">
        <w:rPr>
          <w:rFonts w:ascii="Times New Roman" w:hAnsi="Times New Roman" w:cs="Times New Roman"/>
          <w:sz w:val="28"/>
          <w:szCs w:val="28"/>
        </w:rPr>
        <w:t>14</w:t>
      </w:r>
      <w:r w:rsidR="00D256C3" w:rsidRPr="00D256C3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Pr="00D256C3">
        <w:rPr>
          <w:rFonts w:ascii="Times New Roman" w:hAnsi="Times New Roman" w:cs="Times New Roman"/>
          <w:sz w:val="28"/>
          <w:szCs w:val="28"/>
        </w:rPr>
        <w:t>;</w:t>
      </w:r>
    </w:p>
    <w:p w14:paraId="6C4FEB0D" w14:textId="00E84781" w:rsidR="00975686" w:rsidRPr="00975686" w:rsidRDefault="00975686" w:rsidP="00F57BA0">
      <w:pPr>
        <w:pStyle w:val="a8"/>
        <w:numPr>
          <w:ilvl w:val="0"/>
          <w:numId w:val="22"/>
        </w:numPr>
        <w:spacing w:after="1" w:line="280" w:lineRule="atLeast"/>
        <w:ind w:left="0" w:firstLine="709"/>
        <w:jc w:val="both"/>
        <w:rPr>
          <w:sz w:val="28"/>
          <w:szCs w:val="28"/>
        </w:rPr>
      </w:pPr>
      <w:r w:rsidRPr="00975686">
        <w:rPr>
          <w:sz w:val="28"/>
          <w:szCs w:val="28"/>
        </w:rPr>
        <w:t>абзац первый пункта 1</w:t>
      </w:r>
      <w:r w:rsidR="0002764A">
        <w:rPr>
          <w:sz w:val="28"/>
          <w:szCs w:val="28"/>
        </w:rPr>
        <w:t>4.2</w:t>
      </w:r>
      <w:r w:rsidRPr="00975686">
        <w:rPr>
          <w:sz w:val="28"/>
          <w:szCs w:val="28"/>
        </w:rPr>
        <w:t xml:space="preserve"> изложить в следующей редакции:</w:t>
      </w:r>
    </w:p>
    <w:p w14:paraId="50F94E1A" w14:textId="40B35F60" w:rsidR="00975686" w:rsidRPr="00975686" w:rsidRDefault="00975686" w:rsidP="00F57BA0">
      <w:pPr>
        <w:pStyle w:val="a8"/>
        <w:spacing w:after="1" w:line="280" w:lineRule="atLeast"/>
        <w:ind w:left="0" w:firstLine="709"/>
        <w:jc w:val="both"/>
        <w:rPr>
          <w:sz w:val="28"/>
        </w:rPr>
      </w:pPr>
      <w:r w:rsidRPr="00975686">
        <w:rPr>
          <w:sz w:val="28"/>
          <w:szCs w:val="28"/>
        </w:rPr>
        <w:t>«1</w:t>
      </w:r>
      <w:r w:rsidR="0002764A">
        <w:rPr>
          <w:sz w:val="28"/>
          <w:szCs w:val="28"/>
        </w:rPr>
        <w:t>4</w:t>
      </w:r>
      <w:r w:rsidRPr="00975686">
        <w:rPr>
          <w:sz w:val="28"/>
          <w:szCs w:val="28"/>
        </w:rPr>
        <w:t>.</w:t>
      </w:r>
      <w:r w:rsidR="0002764A">
        <w:rPr>
          <w:sz w:val="28"/>
          <w:szCs w:val="28"/>
        </w:rPr>
        <w:t>2.</w:t>
      </w:r>
      <w:r w:rsidRPr="00975686">
        <w:rPr>
          <w:sz w:val="28"/>
          <w:szCs w:val="28"/>
        </w:rPr>
        <w:t xml:space="preserve"> </w:t>
      </w:r>
      <w:r w:rsidRPr="00975686">
        <w:rPr>
          <w:sz w:val="28"/>
        </w:rPr>
        <w:t>Персональный повышающий коэффициент к окладу (должностному окладу), ставке заработной платы, указанный в пункте 1</w:t>
      </w:r>
      <w:r w:rsidR="0002764A">
        <w:rPr>
          <w:sz w:val="28"/>
        </w:rPr>
        <w:t>4.1</w:t>
      </w:r>
      <w:r w:rsidRPr="00975686">
        <w:rPr>
          <w:sz w:val="28"/>
        </w:rPr>
        <w:t xml:space="preserve"> настоящего Положения, устанавливается на определенный период времени (месяц, квартал, год) в течение соответствующего календарного года.»;</w:t>
      </w:r>
    </w:p>
    <w:p w14:paraId="2C71EEAA" w14:textId="73420B46" w:rsidR="00975686" w:rsidRDefault="00975686" w:rsidP="00F57BA0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Pr="003A480F">
        <w:rPr>
          <w:sz w:val="28"/>
        </w:rPr>
        <w:t>пункт 20 изложить в следующей редакции:</w:t>
      </w:r>
    </w:p>
    <w:p w14:paraId="29DDC64D" w14:textId="7598939A" w:rsidR="00975686" w:rsidRPr="006D465A" w:rsidRDefault="00975686" w:rsidP="00975686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0" w:name="sub_911"/>
      <w:r>
        <w:rPr>
          <w:sz w:val="28"/>
          <w:szCs w:val="28"/>
        </w:rPr>
        <w:t xml:space="preserve">«20. </w:t>
      </w:r>
      <w:r w:rsidR="0002764A">
        <w:rPr>
          <w:sz w:val="28"/>
          <w:szCs w:val="28"/>
        </w:rPr>
        <w:t>Руководителям и р</w:t>
      </w:r>
      <w:r w:rsidRPr="006D465A">
        <w:rPr>
          <w:sz w:val="28"/>
          <w:szCs w:val="28"/>
        </w:rPr>
        <w:t xml:space="preserve">аботникам </w:t>
      </w:r>
      <w:r w:rsidR="0002764A">
        <w:rPr>
          <w:sz w:val="28"/>
          <w:szCs w:val="28"/>
        </w:rPr>
        <w:t xml:space="preserve">организаций дополнительного </w:t>
      </w:r>
      <w:r w:rsidRPr="00614AF9">
        <w:rPr>
          <w:sz w:val="28"/>
          <w:szCs w:val="28"/>
        </w:rPr>
        <w:t>образова</w:t>
      </w:r>
      <w:r w:rsidR="0002764A">
        <w:rPr>
          <w:sz w:val="28"/>
          <w:szCs w:val="28"/>
        </w:rPr>
        <w:t>ния</w:t>
      </w:r>
      <w:r w:rsidRPr="006D465A">
        <w:rPr>
          <w:sz w:val="28"/>
          <w:szCs w:val="28"/>
        </w:rPr>
        <w:t xml:space="preserve"> устанавливаются следующие виды выплат компенсационного характера:</w:t>
      </w:r>
    </w:p>
    <w:bookmarkEnd w:id="0"/>
    <w:p w14:paraId="3C0D49F2" w14:textId="77777777" w:rsidR="00975686" w:rsidRPr="006F4272" w:rsidRDefault="00975686" w:rsidP="00975686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4272">
        <w:rPr>
          <w:sz w:val="28"/>
          <w:szCs w:val="28"/>
        </w:rPr>
        <w:t xml:space="preserve">выплаты </w:t>
      </w:r>
      <w:r>
        <w:rPr>
          <w:sz w:val="28"/>
          <w:szCs w:val="28"/>
        </w:rPr>
        <w:t xml:space="preserve">(надбавки) </w:t>
      </w:r>
      <w:r w:rsidRPr="006F4272">
        <w:rPr>
          <w:sz w:val="28"/>
          <w:szCs w:val="28"/>
        </w:rPr>
        <w:t>работникам, занятым на работах с вредными</w:t>
      </w:r>
      <w:r>
        <w:rPr>
          <w:sz w:val="28"/>
          <w:szCs w:val="28"/>
        </w:rPr>
        <w:t xml:space="preserve"> и (или) опасными</w:t>
      </w:r>
      <w:r w:rsidRPr="006F4272">
        <w:rPr>
          <w:sz w:val="28"/>
          <w:szCs w:val="28"/>
        </w:rPr>
        <w:t xml:space="preserve"> условиями труда</w:t>
      </w:r>
      <w:r>
        <w:rPr>
          <w:sz w:val="28"/>
          <w:szCs w:val="28"/>
        </w:rPr>
        <w:t>;</w:t>
      </w:r>
    </w:p>
    <w:p w14:paraId="64DA97D0" w14:textId="77777777" w:rsidR="00975686" w:rsidRPr="006F4272" w:rsidRDefault="00975686" w:rsidP="00975686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F4272">
        <w:rPr>
          <w:sz w:val="28"/>
          <w:szCs w:val="28"/>
        </w:rPr>
        <w:t xml:space="preserve">ыплаты </w:t>
      </w:r>
      <w:r>
        <w:rPr>
          <w:sz w:val="28"/>
          <w:szCs w:val="28"/>
        </w:rPr>
        <w:t xml:space="preserve">(надбавки) </w:t>
      </w:r>
      <w:r w:rsidRPr="006F4272">
        <w:rPr>
          <w:sz w:val="28"/>
          <w:szCs w:val="28"/>
        </w:rPr>
        <w:t>за работу в местностях с особыми климатическими условиями</w:t>
      </w:r>
      <w:r>
        <w:rPr>
          <w:sz w:val="28"/>
          <w:szCs w:val="28"/>
        </w:rPr>
        <w:t>;</w:t>
      </w:r>
    </w:p>
    <w:p w14:paraId="30FEEAAB" w14:textId="77777777" w:rsidR="00975686" w:rsidRPr="006F4272" w:rsidRDefault="00975686" w:rsidP="00975686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6F4272">
        <w:rPr>
          <w:sz w:val="28"/>
          <w:szCs w:val="28"/>
        </w:rPr>
        <w:t xml:space="preserve">ыплаты </w:t>
      </w:r>
      <w:r>
        <w:rPr>
          <w:sz w:val="28"/>
          <w:szCs w:val="28"/>
        </w:rPr>
        <w:t xml:space="preserve">(надбавки) </w:t>
      </w:r>
      <w:r w:rsidRPr="006F4272">
        <w:rPr>
          <w:sz w:val="28"/>
          <w:szCs w:val="28"/>
        </w:rPr>
        <w:t>при выполнении работ в условиях, отклоняющихся от нормальных</w:t>
      </w:r>
      <w:r>
        <w:rPr>
          <w:sz w:val="28"/>
          <w:szCs w:val="28"/>
        </w:rPr>
        <w:t xml:space="preserve"> </w:t>
      </w:r>
      <w:r w:rsidRPr="00080E71">
        <w:rPr>
          <w:sz w:val="28"/>
          <w:szCs w:val="28"/>
        </w:rPr>
        <w:t>(при выполнении работ различной квалификации,</w:t>
      </w:r>
      <w:r>
        <w:rPr>
          <w:sz w:val="28"/>
          <w:szCs w:val="28"/>
        </w:rPr>
        <w:t xml:space="preserve"> </w:t>
      </w:r>
      <w:r w:rsidRPr="006F4272">
        <w:rPr>
          <w:sz w:val="28"/>
          <w:szCs w:val="28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</w:r>
      <w:r>
        <w:rPr>
          <w:sz w:val="28"/>
          <w:szCs w:val="28"/>
        </w:rPr>
        <w:t xml:space="preserve">, </w:t>
      </w:r>
      <w:r w:rsidRPr="006F4272">
        <w:rPr>
          <w:sz w:val="28"/>
          <w:szCs w:val="28"/>
        </w:rPr>
        <w:t>сверхурочн</w:t>
      </w:r>
      <w:r>
        <w:rPr>
          <w:sz w:val="28"/>
          <w:szCs w:val="28"/>
        </w:rPr>
        <w:t>ой</w:t>
      </w:r>
      <w:r w:rsidRPr="006F4272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е, работе </w:t>
      </w:r>
      <w:r w:rsidRPr="006F4272">
        <w:rPr>
          <w:sz w:val="28"/>
          <w:szCs w:val="28"/>
        </w:rPr>
        <w:t>в ночное время</w:t>
      </w:r>
      <w:r>
        <w:rPr>
          <w:sz w:val="28"/>
          <w:szCs w:val="28"/>
        </w:rPr>
        <w:t>,</w:t>
      </w:r>
      <w:r w:rsidRPr="006F4272">
        <w:rPr>
          <w:sz w:val="28"/>
          <w:szCs w:val="28"/>
        </w:rPr>
        <w:t xml:space="preserve"> в выходн</w:t>
      </w:r>
      <w:r>
        <w:rPr>
          <w:sz w:val="28"/>
          <w:szCs w:val="28"/>
        </w:rPr>
        <w:t>ые</w:t>
      </w:r>
      <w:r w:rsidRPr="006F4272">
        <w:rPr>
          <w:sz w:val="28"/>
          <w:szCs w:val="28"/>
        </w:rPr>
        <w:t xml:space="preserve"> или нерабочи</w:t>
      </w:r>
      <w:r>
        <w:rPr>
          <w:sz w:val="28"/>
          <w:szCs w:val="28"/>
        </w:rPr>
        <w:t>е</w:t>
      </w:r>
      <w:r w:rsidRPr="006F4272">
        <w:rPr>
          <w:sz w:val="28"/>
          <w:szCs w:val="28"/>
        </w:rPr>
        <w:t xml:space="preserve"> праздничны</w:t>
      </w:r>
      <w:r>
        <w:rPr>
          <w:sz w:val="28"/>
          <w:szCs w:val="28"/>
        </w:rPr>
        <w:t>е</w:t>
      </w:r>
      <w:r w:rsidRPr="006F4272">
        <w:rPr>
          <w:sz w:val="28"/>
          <w:szCs w:val="28"/>
        </w:rPr>
        <w:t xml:space="preserve"> д</w:t>
      </w:r>
      <w:r>
        <w:rPr>
          <w:sz w:val="28"/>
          <w:szCs w:val="28"/>
        </w:rPr>
        <w:t>ни);</w:t>
      </w:r>
    </w:p>
    <w:p w14:paraId="3E7D6F5F" w14:textId="77777777" w:rsidR="00975686" w:rsidRDefault="00975686" w:rsidP="00975686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(надбавки) за дополнительные виды работ, непосредственно связанные с образовательной деятельностью;</w:t>
      </w:r>
    </w:p>
    <w:p w14:paraId="6D2673C3" w14:textId="77777777" w:rsidR="00975686" w:rsidRDefault="00975686" w:rsidP="00975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753E34">
        <w:rPr>
          <w:sz w:val="28"/>
          <w:szCs w:val="28"/>
        </w:rPr>
        <w:t>выплат</w:t>
      </w:r>
      <w:r>
        <w:rPr>
          <w:sz w:val="28"/>
          <w:szCs w:val="28"/>
        </w:rPr>
        <w:t>ы (надбавки)</w:t>
      </w:r>
      <w:r w:rsidRPr="00753E34">
        <w:rPr>
          <w:sz w:val="28"/>
          <w:szCs w:val="28"/>
        </w:rPr>
        <w:t xml:space="preserve"> за выполнение особо важн</w:t>
      </w:r>
      <w:r>
        <w:rPr>
          <w:sz w:val="28"/>
          <w:szCs w:val="28"/>
        </w:rPr>
        <w:t>ых</w:t>
      </w:r>
      <w:r w:rsidRPr="00753E34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й</w:t>
      </w:r>
      <w:r w:rsidRPr="00753E34">
        <w:rPr>
          <w:sz w:val="28"/>
          <w:szCs w:val="28"/>
        </w:rPr>
        <w:t>, связанн</w:t>
      </w:r>
      <w:r>
        <w:rPr>
          <w:sz w:val="28"/>
          <w:szCs w:val="28"/>
        </w:rPr>
        <w:t>ых</w:t>
      </w:r>
      <w:r w:rsidRPr="00753E34">
        <w:rPr>
          <w:sz w:val="28"/>
          <w:szCs w:val="28"/>
        </w:rPr>
        <w:t xml:space="preserve"> с деятельностью дошкольных образовательных организаций по исполнению требований законодательства.</w:t>
      </w:r>
      <w:r>
        <w:rPr>
          <w:sz w:val="28"/>
          <w:szCs w:val="28"/>
        </w:rPr>
        <w:t>»;</w:t>
      </w:r>
    </w:p>
    <w:p w14:paraId="6EEBA35E" w14:textId="77777777" w:rsidR="005C763F" w:rsidRDefault="005C763F" w:rsidP="00975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4) пункт 23.1 </w:t>
      </w:r>
      <w:r>
        <w:rPr>
          <w:sz w:val="28"/>
        </w:rPr>
        <w:t>изложить в следующей редакции:</w:t>
      </w:r>
    </w:p>
    <w:p w14:paraId="079CD4E3" w14:textId="0CD7FE74" w:rsidR="00F57BA0" w:rsidRDefault="00F57BA0" w:rsidP="00F57BA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«23.1. </w:t>
      </w:r>
      <w:r w:rsidRPr="00025BFB">
        <w:rPr>
          <w:sz w:val="28"/>
        </w:rPr>
        <w:t>Работникам организаций</w:t>
      </w:r>
      <w:r>
        <w:rPr>
          <w:sz w:val="28"/>
        </w:rPr>
        <w:t xml:space="preserve"> дополнительного образования</w:t>
      </w:r>
      <w:r w:rsidRPr="00025BFB">
        <w:rPr>
          <w:sz w:val="28"/>
        </w:rPr>
        <w:t>, привлекаемым к работе сверхурочно, если эта работа не компенсировалась предоставлением им дополнительного времени отдыха в соответствии с количеством часов, отработанных сверхурочно, сверхурочная работа оплачивается исходя из размера заработной платы работников в соответствии с системой оплаты труда, установленной настоящим Положением, включая компенсационные и стимулирующие выплаты, за первые два часа работы в полуторном размере, за последующие часы - в двойном размере.</w:t>
      </w:r>
    </w:p>
    <w:p w14:paraId="475AADB3" w14:textId="0A4B68C9" w:rsidR="005C763F" w:rsidRDefault="00F57BA0" w:rsidP="00F57BA0">
      <w:pPr>
        <w:ind w:firstLine="709"/>
        <w:jc w:val="both"/>
        <w:rPr>
          <w:sz w:val="28"/>
          <w:szCs w:val="28"/>
        </w:rPr>
      </w:pPr>
      <w:r w:rsidRPr="000A372F">
        <w:rPr>
          <w:rFonts w:eastAsia="Calibri"/>
          <w:sz w:val="28"/>
          <w:szCs w:val="22"/>
          <w:lang w:eastAsia="en-US"/>
        </w:rPr>
        <w:t>Работникам организаций</w:t>
      </w:r>
      <w:r>
        <w:rPr>
          <w:rFonts w:eastAsia="Calibri"/>
          <w:sz w:val="28"/>
          <w:szCs w:val="22"/>
          <w:lang w:eastAsia="en-US"/>
        </w:rPr>
        <w:t xml:space="preserve"> дополнительного образования</w:t>
      </w:r>
      <w:r w:rsidRPr="000A372F">
        <w:rPr>
          <w:sz w:val="28"/>
          <w:szCs w:val="28"/>
        </w:rPr>
        <w:t>, привлекаемым к работе в выходные и (или) нерабочие праздничные дни сверх месячной нормы рабочего времени, если эта работа не компенсировалась предоставлением им другого дня отдыха, оплата труда устанавливается в размере двойной дневной или часовой ставки заработной платы (части оклада (должностного оклада) за день или час работы) сверх ставки, оклада (должностного оклада) с учетом двойного размера компенсационных и стимулирующих выплат, предусмотренны</w:t>
      </w:r>
      <w:r>
        <w:rPr>
          <w:sz w:val="28"/>
          <w:szCs w:val="28"/>
        </w:rPr>
        <w:t>х</w:t>
      </w:r>
      <w:r w:rsidRPr="000A372F">
        <w:rPr>
          <w:sz w:val="28"/>
          <w:szCs w:val="28"/>
        </w:rPr>
        <w:t xml:space="preserve"> настоящим Положением</w:t>
      </w:r>
      <w:r>
        <w:rPr>
          <w:sz w:val="28"/>
          <w:szCs w:val="28"/>
        </w:rPr>
        <w:t>.»;</w:t>
      </w:r>
      <w:r w:rsidR="005C763F">
        <w:rPr>
          <w:sz w:val="28"/>
          <w:szCs w:val="28"/>
        </w:rPr>
        <w:t xml:space="preserve"> </w:t>
      </w:r>
    </w:p>
    <w:p w14:paraId="77340163" w14:textId="255E3E22" w:rsidR="00975686" w:rsidRDefault="005C763F" w:rsidP="00975686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>5</w:t>
      </w:r>
      <w:r w:rsidR="004E1EE1">
        <w:rPr>
          <w:sz w:val="28"/>
          <w:szCs w:val="28"/>
        </w:rPr>
        <w:t>)</w:t>
      </w:r>
      <w:r w:rsidR="0002764A">
        <w:rPr>
          <w:sz w:val="28"/>
          <w:szCs w:val="28"/>
        </w:rPr>
        <w:t xml:space="preserve"> </w:t>
      </w:r>
      <w:r w:rsidR="00975686" w:rsidRPr="008272F5">
        <w:rPr>
          <w:sz w:val="28"/>
        </w:rPr>
        <w:t>пункт</w:t>
      </w:r>
      <w:r w:rsidR="004E1EE1">
        <w:rPr>
          <w:sz w:val="28"/>
        </w:rPr>
        <w:t>ы</w:t>
      </w:r>
      <w:r w:rsidR="00975686" w:rsidRPr="008272F5">
        <w:rPr>
          <w:sz w:val="28"/>
        </w:rPr>
        <w:t xml:space="preserve"> 2</w:t>
      </w:r>
      <w:r w:rsidR="0002764A">
        <w:rPr>
          <w:sz w:val="28"/>
        </w:rPr>
        <w:t>5.1</w:t>
      </w:r>
      <w:r w:rsidR="004E1EE1">
        <w:rPr>
          <w:sz w:val="28"/>
        </w:rPr>
        <w:t xml:space="preserve"> - 27</w:t>
      </w:r>
      <w:r w:rsidR="00975686" w:rsidRPr="003A480F">
        <w:rPr>
          <w:sz w:val="28"/>
        </w:rPr>
        <w:t xml:space="preserve"> </w:t>
      </w:r>
      <w:r w:rsidR="0002764A">
        <w:rPr>
          <w:sz w:val="28"/>
        </w:rPr>
        <w:t>изложить в следующей редакции:</w:t>
      </w:r>
    </w:p>
    <w:p w14:paraId="06A9597D" w14:textId="77777777" w:rsidR="004E1EE1" w:rsidRDefault="00975686" w:rsidP="00F57BA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2764A">
        <w:rPr>
          <w:sz w:val="28"/>
          <w:szCs w:val="28"/>
        </w:rPr>
        <w:t xml:space="preserve">25.1. </w:t>
      </w:r>
      <w:r>
        <w:rPr>
          <w:sz w:val="28"/>
          <w:szCs w:val="28"/>
        </w:rPr>
        <w:t>Педагогическому р</w:t>
      </w:r>
      <w:r w:rsidRPr="002D100F">
        <w:rPr>
          <w:sz w:val="28"/>
          <w:szCs w:val="28"/>
        </w:rPr>
        <w:t>аботник</w:t>
      </w:r>
      <w:r>
        <w:rPr>
          <w:sz w:val="28"/>
          <w:szCs w:val="28"/>
        </w:rPr>
        <w:t>у</w:t>
      </w:r>
      <w:r w:rsidRPr="002D100F">
        <w:rPr>
          <w:sz w:val="28"/>
          <w:szCs w:val="28"/>
        </w:rPr>
        <w:t>, привлекаем</w:t>
      </w:r>
      <w:r>
        <w:rPr>
          <w:sz w:val="28"/>
          <w:szCs w:val="28"/>
        </w:rPr>
        <w:t>ому</w:t>
      </w:r>
      <w:r w:rsidRPr="002D100F">
        <w:rPr>
          <w:sz w:val="28"/>
          <w:szCs w:val="28"/>
        </w:rPr>
        <w:t xml:space="preserve"> к работе </w:t>
      </w:r>
      <w:r>
        <w:rPr>
          <w:sz w:val="28"/>
          <w:szCs w:val="28"/>
        </w:rPr>
        <w:t>в порядке замещения отсутствующего педагогического работника не более двух месяцев по причине временной нетрудоспособности и иным причинам</w:t>
      </w:r>
      <w:r w:rsidRPr="00432615">
        <w:rPr>
          <w:sz w:val="28"/>
          <w:szCs w:val="28"/>
        </w:rPr>
        <w:t xml:space="preserve">, производится </w:t>
      </w:r>
      <w:r>
        <w:rPr>
          <w:sz w:val="28"/>
          <w:szCs w:val="28"/>
        </w:rPr>
        <w:t xml:space="preserve">почасовая оплата труда </w:t>
      </w:r>
      <w:r w:rsidRPr="00432615">
        <w:rPr>
          <w:sz w:val="28"/>
          <w:szCs w:val="28"/>
        </w:rPr>
        <w:t>с учетом:</w:t>
      </w:r>
    </w:p>
    <w:p w14:paraId="7F6184D7" w14:textId="77777777" w:rsidR="004E1EE1" w:rsidRPr="00432615" w:rsidRDefault="004E1EE1" w:rsidP="00F57BA0">
      <w:pPr>
        <w:pStyle w:val="a8"/>
        <w:numPr>
          <w:ilvl w:val="0"/>
          <w:numId w:val="2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32615">
        <w:rPr>
          <w:sz w:val="28"/>
          <w:szCs w:val="28"/>
        </w:rPr>
        <w:t>выплат компенсационного характера:</w:t>
      </w:r>
    </w:p>
    <w:p w14:paraId="5B322B1C" w14:textId="63B55317" w:rsidR="004E1EE1" w:rsidRDefault="004E1EE1" w:rsidP="00F57BA0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432615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особенности </w:t>
      </w:r>
      <w:r w:rsidRPr="00432615">
        <w:rPr>
          <w:sz w:val="28"/>
          <w:szCs w:val="28"/>
        </w:rPr>
        <w:t>работ</w:t>
      </w:r>
      <w:r>
        <w:rPr>
          <w:sz w:val="28"/>
          <w:szCs w:val="28"/>
        </w:rPr>
        <w:t>ы, связанные с организацией и осуществлением образовательной деятельности по адаптированным</w:t>
      </w:r>
      <w:r w:rsidRPr="00432615">
        <w:rPr>
          <w:sz w:val="28"/>
          <w:szCs w:val="28"/>
        </w:rPr>
        <w:t xml:space="preserve"> общеобразовательны</w:t>
      </w:r>
      <w:r>
        <w:rPr>
          <w:sz w:val="28"/>
          <w:szCs w:val="28"/>
        </w:rPr>
        <w:t>м</w:t>
      </w:r>
      <w:r w:rsidRPr="0043261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Pr="00432615">
        <w:rPr>
          <w:sz w:val="28"/>
          <w:szCs w:val="28"/>
        </w:rPr>
        <w:t>;</w:t>
      </w:r>
    </w:p>
    <w:p w14:paraId="33EC83F3" w14:textId="77777777" w:rsidR="004E1EE1" w:rsidRPr="00432615" w:rsidRDefault="004E1EE1" w:rsidP="00F57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615">
        <w:rPr>
          <w:sz w:val="28"/>
          <w:szCs w:val="28"/>
        </w:rPr>
        <w:t>за работы с вредными и (или) опасными условиями труда;</w:t>
      </w:r>
    </w:p>
    <w:p w14:paraId="138ECA56" w14:textId="77777777" w:rsidR="004E1EE1" w:rsidRPr="00432615" w:rsidRDefault="006F1FBF" w:rsidP="00F57BA0">
      <w:pPr>
        <w:ind w:firstLine="709"/>
        <w:rPr>
          <w:sz w:val="28"/>
          <w:szCs w:val="28"/>
        </w:rPr>
      </w:pPr>
      <w:hyperlink r:id="rId9" w:history="1">
        <w:r w:rsidR="004E1EE1" w:rsidRPr="00432615">
          <w:rPr>
            <w:sz w:val="28"/>
            <w:szCs w:val="28"/>
          </w:rPr>
          <w:t>районного коэффициент</w:t>
        </w:r>
      </w:hyperlink>
      <w:r w:rsidR="004E1EE1" w:rsidRPr="00432615">
        <w:rPr>
          <w:sz w:val="28"/>
          <w:szCs w:val="28"/>
        </w:rPr>
        <w:t>а и процентной надбавки к заработной плате за работу в южных районах Иркутской области;</w:t>
      </w:r>
    </w:p>
    <w:p w14:paraId="67F4FC8A" w14:textId="77777777" w:rsidR="004E1EE1" w:rsidRPr="00432615" w:rsidRDefault="004E1EE1" w:rsidP="00F57BA0">
      <w:pPr>
        <w:pStyle w:val="a8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432615">
        <w:rPr>
          <w:sz w:val="28"/>
          <w:szCs w:val="28"/>
        </w:rPr>
        <w:t>выплат стимулирующего характера:</w:t>
      </w:r>
    </w:p>
    <w:p w14:paraId="3C8915EC" w14:textId="77777777" w:rsidR="004E1EE1" w:rsidRPr="00432615" w:rsidRDefault="004E1EE1" w:rsidP="00F57BA0">
      <w:pPr>
        <w:pStyle w:val="a8"/>
        <w:ind w:left="0" w:firstLine="709"/>
        <w:rPr>
          <w:sz w:val="28"/>
          <w:szCs w:val="28"/>
        </w:rPr>
      </w:pPr>
      <w:r w:rsidRPr="00432615">
        <w:rPr>
          <w:sz w:val="28"/>
          <w:szCs w:val="28"/>
        </w:rPr>
        <w:t>за наличие квалификационной категории;</w:t>
      </w:r>
    </w:p>
    <w:p w14:paraId="721AC5C3" w14:textId="77777777" w:rsidR="004E1EE1" w:rsidRDefault="004E1EE1" w:rsidP="00F57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615">
        <w:rPr>
          <w:sz w:val="28"/>
          <w:szCs w:val="28"/>
        </w:rPr>
        <w:t>за профессиональное развитие</w:t>
      </w:r>
      <w:r>
        <w:rPr>
          <w:sz w:val="28"/>
          <w:szCs w:val="28"/>
        </w:rPr>
        <w:t>;</w:t>
      </w:r>
    </w:p>
    <w:p w14:paraId="14CE8F19" w14:textId="77777777" w:rsidR="004E1EE1" w:rsidRDefault="004E1EE1" w:rsidP="00F57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615">
        <w:rPr>
          <w:sz w:val="28"/>
          <w:szCs w:val="28"/>
        </w:rPr>
        <w:lastRenderedPageBreak/>
        <w:t>за работу в сельской местности</w:t>
      </w:r>
      <w:r>
        <w:rPr>
          <w:sz w:val="28"/>
          <w:szCs w:val="28"/>
        </w:rPr>
        <w:t>.</w:t>
      </w:r>
    </w:p>
    <w:p w14:paraId="4C05B707" w14:textId="6E7B7BC1" w:rsidR="00C4683A" w:rsidRDefault="004E1EE1" w:rsidP="00C468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644BFE">
        <w:rPr>
          <w:sz w:val="28"/>
          <w:szCs w:val="28"/>
        </w:rPr>
        <w:t xml:space="preserve"> </w:t>
      </w:r>
      <w:r w:rsidR="00C4683A">
        <w:rPr>
          <w:sz w:val="28"/>
          <w:szCs w:val="28"/>
        </w:rPr>
        <w:t>Выплаты (надбавки) за дополнительные виды работ, непосредственно связанные с образовательной деятельностью, устанавливаются в соответствии с Приложением 4 к настоящему Положению.</w:t>
      </w:r>
    </w:p>
    <w:p w14:paraId="72D8581A" w14:textId="12478A29" w:rsidR="00644BFE" w:rsidRDefault="00C4683A" w:rsidP="00C468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В</w:t>
      </w:r>
      <w:r w:rsidRPr="00753E34">
        <w:rPr>
          <w:sz w:val="28"/>
          <w:szCs w:val="28"/>
        </w:rPr>
        <w:t>ыплат</w:t>
      </w:r>
      <w:r>
        <w:rPr>
          <w:sz w:val="28"/>
          <w:szCs w:val="28"/>
        </w:rPr>
        <w:t>ы (надбавки)</w:t>
      </w:r>
      <w:r w:rsidRPr="00753E34">
        <w:rPr>
          <w:sz w:val="28"/>
          <w:szCs w:val="28"/>
        </w:rPr>
        <w:t xml:space="preserve"> за выполнение особо важн</w:t>
      </w:r>
      <w:r>
        <w:rPr>
          <w:sz w:val="28"/>
          <w:szCs w:val="28"/>
        </w:rPr>
        <w:t>ых</w:t>
      </w:r>
      <w:r w:rsidRPr="00753E34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й</w:t>
      </w:r>
      <w:r w:rsidRPr="00753E34">
        <w:rPr>
          <w:sz w:val="28"/>
          <w:szCs w:val="28"/>
        </w:rPr>
        <w:t>, связанн</w:t>
      </w:r>
      <w:r>
        <w:rPr>
          <w:sz w:val="28"/>
          <w:szCs w:val="28"/>
        </w:rPr>
        <w:t>ых</w:t>
      </w:r>
      <w:r w:rsidRPr="00753E34">
        <w:rPr>
          <w:sz w:val="28"/>
          <w:szCs w:val="28"/>
        </w:rPr>
        <w:t xml:space="preserve"> с деятельностью образовательн</w:t>
      </w:r>
      <w:r>
        <w:rPr>
          <w:sz w:val="28"/>
          <w:szCs w:val="28"/>
        </w:rPr>
        <w:t>ой</w:t>
      </w:r>
      <w:r w:rsidRPr="00753E3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 дополнительного образования </w:t>
      </w:r>
      <w:r w:rsidRPr="00753E34">
        <w:rPr>
          <w:sz w:val="28"/>
          <w:szCs w:val="28"/>
        </w:rPr>
        <w:t>по исполнению требований законодательства</w:t>
      </w:r>
      <w:r w:rsidR="00644BFE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устанавливаются в соответствии с Приложением 4</w:t>
      </w:r>
      <w:r w:rsidR="00644BFE">
        <w:rPr>
          <w:sz w:val="28"/>
          <w:szCs w:val="28"/>
        </w:rPr>
        <w:t>.1</w:t>
      </w:r>
      <w:r>
        <w:rPr>
          <w:sz w:val="28"/>
          <w:szCs w:val="28"/>
        </w:rPr>
        <w:t xml:space="preserve"> к настоящему Положению.</w:t>
      </w:r>
    </w:p>
    <w:p w14:paraId="603C1A4C" w14:textId="4A07CE6E" w:rsidR="00F95EF1" w:rsidRDefault="00F95EF1" w:rsidP="00F95E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(надбавки)</w:t>
      </w:r>
      <w:r>
        <w:rPr>
          <w:sz w:val="28"/>
        </w:rPr>
        <w:t xml:space="preserve"> за выполнение особо важных заданий устанавливаются распорядительным актом образовательной организации дополнительного образования на определенный период времени исполнения соответствующего поручения</w:t>
      </w:r>
      <w:r w:rsidRPr="002F4164">
        <w:rPr>
          <w:sz w:val="28"/>
        </w:rPr>
        <w:t>.</w:t>
      </w:r>
      <w:r>
        <w:rPr>
          <w:sz w:val="28"/>
        </w:rPr>
        <w:t xml:space="preserve"> </w:t>
      </w:r>
    </w:p>
    <w:p w14:paraId="6F4C5CA4" w14:textId="77777777" w:rsidR="00644BFE" w:rsidRDefault="00644BFE" w:rsidP="00644BFE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E81DBE">
        <w:rPr>
          <w:sz w:val="28"/>
          <w:szCs w:val="28"/>
        </w:rPr>
        <w:t>Выплат</w:t>
      </w:r>
      <w:r>
        <w:rPr>
          <w:sz w:val="28"/>
          <w:szCs w:val="28"/>
        </w:rPr>
        <w:t>ы</w:t>
      </w:r>
      <w:r w:rsidRPr="00E81DBE">
        <w:rPr>
          <w:sz w:val="28"/>
          <w:szCs w:val="28"/>
        </w:rPr>
        <w:t xml:space="preserve"> (надбавк</w:t>
      </w:r>
      <w:r>
        <w:rPr>
          <w:sz w:val="28"/>
          <w:szCs w:val="28"/>
        </w:rPr>
        <w:t>и</w:t>
      </w:r>
      <w:r w:rsidRPr="00E81DBE">
        <w:rPr>
          <w:sz w:val="28"/>
          <w:szCs w:val="28"/>
        </w:rPr>
        <w:t>)</w:t>
      </w:r>
      <w:r w:rsidRPr="00E81DBE">
        <w:rPr>
          <w:sz w:val="28"/>
        </w:rPr>
        <w:t xml:space="preserve"> за выполнение особо важн</w:t>
      </w:r>
      <w:r>
        <w:rPr>
          <w:sz w:val="28"/>
        </w:rPr>
        <w:t>ых</w:t>
      </w:r>
      <w:r w:rsidRPr="00E81DBE">
        <w:rPr>
          <w:sz w:val="28"/>
        </w:rPr>
        <w:t xml:space="preserve"> задани</w:t>
      </w:r>
      <w:r>
        <w:rPr>
          <w:sz w:val="28"/>
        </w:rPr>
        <w:t>й</w:t>
      </w:r>
      <w:r w:rsidRPr="00E81DBE">
        <w:rPr>
          <w:sz w:val="28"/>
        </w:rPr>
        <w:t xml:space="preserve"> не устанавлива</w:t>
      </w:r>
      <w:r>
        <w:rPr>
          <w:sz w:val="28"/>
        </w:rPr>
        <w:t>ю</w:t>
      </w:r>
      <w:r w:rsidRPr="00E81DBE">
        <w:rPr>
          <w:sz w:val="28"/>
        </w:rPr>
        <w:t xml:space="preserve">тся, если работы во исполнение требований законодательства относятся к прямым должностным обязанностям работников </w:t>
      </w:r>
      <w:r w:rsidRPr="00753E34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753E3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 дополнительного образования. </w:t>
      </w:r>
    </w:p>
    <w:p w14:paraId="0821D18A" w14:textId="31DD201F" w:rsidR="004E1EE1" w:rsidRDefault="00441C8F" w:rsidP="00441C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Hlk170308721"/>
      <w:r w:rsidRPr="00025BFB">
        <w:rPr>
          <w:sz w:val="28"/>
        </w:rPr>
        <w:t xml:space="preserve">Не допускается </w:t>
      </w:r>
      <w:r w:rsidRPr="00025BFB">
        <w:rPr>
          <w:sz w:val="28"/>
          <w:szCs w:val="28"/>
        </w:rPr>
        <w:t>поручать одному работнику образовательной организации</w:t>
      </w:r>
      <w:r>
        <w:rPr>
          <w:sz w:val="28"/>
          <w:szCs w:val="28"/>
        </w:rPr>
        <w:t xml:space="preserve"> дополнительного образования</w:t>
      </w:r>
      <w:r w:rsidRPr="00025BFB">
        <w:rPr>
          <w:sz w:val="28"/>
          <w:szCs w:val="28"/>
        </w:rPr>
        <w:t xml:space="preserve"> в один период времени несколько видов особо важных заданий, предусмотренных перечнем Приложения 4.1 к настоящему Положению.</w:t>
      </w:r>
      <w:bookmarkEnd w:id="1"/>
      <w:r w:rsidR="004E1EE1">
        <w:rPr>
          <w:sz w:val="28"/>
          <w:szCs w:val="28"/>
        </w:rPr>
        <w:t>»;</w:t>
      </w:r>
    </w:p>
    <w:p w14:paraId="11EABBC9" w14:textId="440B06D9" w:rsidR="009259AA" w:rsidRDefault="005C763F" w:rsidP="00ED24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259AA" w:rsidRPr="000C66DD">
        <w:rPr>
          <w:sz w:val="28"/>
          <w:szCs w:val="28"/>
        </w:rPr>
        <w:t xml:space="preserve">) </w:t>
      </w:r>
      <w:r w:rsidR="009259AA">
        <w:rPr>
          <w:sz w:val="28"/>
          <w:szCs w:val="28"/>
        </w:rPr>
        <w:t xml:space="preserve">пункт 28 </w:t>
      </w:r>
      <w:r w:rsidR="000F0ED1">
        <w:rPr>
          <w:sz w:val="28"/>
          <w:szCs w:val="28"/>
        </w:rPr>
        <w:t>изложить в следующей редакции</w:t>
      </w:r>
      <w:r w:rsidR="009259AA">
        <w:rPr>
          <w:sz w:val="28"/>
          <w:szCs w:val="28"/>
        </w:rPr>
        <w:t>:</w:t>
      </w:r>
    </w:p>
    <w:p w14:paraId="32CF2777" w14:textId="6C87D18B" w:rsidR="005E1698" w:rsidRPr="006A5953" w:rsidRDefault="009259AA" w:rsidP="00ED24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F0ED1">
        <w:rPr>
          <w:sz w:val="28"/>
          <w:szCs w:val="28"/>
        </w:rPr>
        <w:t>28.</w:t>
      </w:r>
      <w:r w:rsidR="005E1698">
        <w:rPr>
          <w:sz w:val="28"/>
          <w:szCs w:val="28"/>
        </w:rPr>
        <w:t xml:space="preserve"> </w:t>
      </w:r>
      <w:bookmarkStart w:id="2" w:name="sub_918"/>
      <w:r w:rsidR="005E1698" w:rsidRPr="006A5953">
        <w:rPr>
          <w:sz w:val="28"/>
          <w:szCs w:val="28"/>
        </w:rPr>
        <w:t>Работникам организаций дополнительного образования устанавливаются следующие виды выплат стимулирующего характера:</w:t>
      </w:r>
    </w:p>
    <w:p w14:paraId="72E381E2" w14:textId="77777777" w:rsidR="00784B44" w:rsidRPr="006E7D7E" w:rsidRDefault="00784B44" w:rsidP="00784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9181"/>
      <w:bookmarkStart w:id="4" w:name="sub_9184"/>
      <w:bookmarkEnd w:id="2"/>
      <w:r w:rsidRPr="006E7D7E">
        <w:rPr>
          <w:sz w:val="28"/>
          <w:szCs w:val="28"/>
        </w:rPr>
        <w:t xml:space="preserve">1) </w:t>
      </w:r>
      <w:bookmarkStart w:id="5" w:name="sub_9182"/>
      <w:bookmarkEnd w:id="3"/>
      <w:r w:rsidRPr="006E7D7E">
        <w:rPr>
          <w:sz w:val="28"/>
          <w:szCs w:val="28"/>
        </w:rPr>
        <w:t>выплаты за наличие</w:t>
      </w:r>
      <w:r>
        <w:rPr>
          <w:sz w:val="28"/>
          <w:szCs w:val="28"/>
        </w:rPr>
        <w:t xml:space="preserve"> </w:t>
      </w:r>
      <w:r w:rsidRPr="006E7D7E">
        <w:rPr>
          <w:sz w:val="28"/>
          <w:szCs w:val="28"/>
        </w:rPr>
        <w:t>квалификационной категории;</w:t>
      </w:r>
    </w:p>
    <w:p w14:paraId="1CFAB683" w14:textId="77777777" w:rsidR="00784B44" w:rsidRDefault="00784B44" w:rsidP="00784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D7E">
        <w:rPr>
          <w:sz w:val="28"/>
          <w:szCs w:val="28"/>
        </w:rPr>
        <w:t>2) выплаты за профессиональное развитие;</w:t>
      </w:r>
    </w:p>
    <w:p w14:paraId="5938795C" w14:textId="77777777" w:rsidR="00784B44" w:rsidRDefault="00784B44" w:rsidP="00784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E7D7E">
        <w:rPr>
          <w:sz w:val="28"/>
          <w:szCs w:val="28"/>
        </w:rPr>
        <w:t xml:space="preserve">) </w:t>
      </w:r>
      <w:r>
        <w:rPr>
          <w:sz w:val="28"/>
          <w:szCs w:val="28"/>
        </w:rPr>
        <w:t>вознаграждение по итогам работы (выплаты за</w:t>
      </w:r>
      <w:r w:rsidRPr="006E7D7E">
        <w:rPr>
          <w:sz w:val="28"/>
          <w:szCs w:val="28"/>
        </w:rPr>
        <w:t xml:space="preserve"> качество выполняемых работ</w:t>
      </w:r>
      <w:r>
        <w:rPr>
          <w:sz w:val="28"/>
          <w:szCs w:val="28"/>
        </w:rPr>
        <w:t>,</w:t>
      </w:r>
      <w:r w:rsidRPr="006E7D7E">
        <w:rPr>
          <w:sz w:val="28"/>
          <w:szCs w:val="28"/>
        </w:rPr>
        <w:t xml:space="preserve"> интенсивность</w:t>
      </w:r>
      <w:r>
        <w:rPr>
          <w:sz w:val="28"/>
          <w:szCs w:val="28"/>
        </w:rPr>
        <w:t xml:space="preserve"> и</w:t>
      </w:r>
      <w:r w:rsidRPr="006E7D7E">
        <w:rPr>
          <w:sz w:val="28"/>
          <w:szCs w:val="28"/>
        </w:rPr>
        <w:t xml:space="preserve"> высокие результаты работы, </w:t>
      </w:r>
      <w:bookmarkEnd w:id="5"/>
      <w:r w:rsidRPr="006E7D7E">
        <w:rPr>
          <w:sz w:val="28"/>
          <w:szCs w:val="28"/>
        </w:rPr>
        <w:t>премиальные выплаты по итогам работы</w:t>
      </w:r>
      <w:r>
        <w:rPr>
          <w:sz w:val="28"/>
          <w:szCs w:val="28"/>
        </w:rPr>
        <w:t>);</w:t>
      </w:r>
    </w:p>
    <w:p w14:paraId="22294077" w14:textId="77777777" w:rsidR="00784B44" w:rsidRDefault="005E1698" w:rsidP="00ED24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A5953">
        <w:rPr>
          <w:sz w:val="28"/>
          <w:szCs w:val="28"/>
        </w:rPr>
        <w:t xml:space="preserve">) </w:t>
      </w:r>
      <w:bookmarkStart w:id="6" w:name="sub_9185"/>
      <w:bookmarkEnd w:id="4"/>
      <w:r w:rsidRPr="006A5953">
        <w:rPr>
          <w:sz w:val="28"/>
          <w:szCs w:val="28"/>
        </w:rPr>
        <w:t xml:space="preserve"> </w:t>
      </w:r>
      <w:bookmarkEnd w:id="6"/>
      <w:r w:rsidR="009259AA" w:rsidRPr="00F164FF">
        <w:rPr>
          <w:sz w:val="28"/>
          <w:szCs w:val="28"/>
        </w:rPr>
        <w:t xml:space="preserve">единовременная выплата </w:t>
      </w:r>
      <w:r w:rsidR="00D224C2">
        <w:rPr>
          <w:sz w:val="28"/>
          <w:szCs w:val="28"/>
        </w:rPr>
        <w:t>победителю</w:t>
      </w:r>
      <w:r w:rsidR="009259AA" w:rsidRPr="00F164FF">
        <w:rPr>
          <w:sz w:val="28"/>
          <w:szCs w:val="28"/>
        </w:rPr>
        <w:t xml:space="preserve"> районно</w:t>
      </w:r>
      <w:r w:rsidR="00D224C2">
        <w:rPr>
          <w:sz w:val="28"/>
          <w:szCs w:val="28"/>
        </w:rPr>
        <w:t>го</w:t>
      </w:r>
      <w:r w:rsidR="009259AA" w:rsidRPr="00F164FF">
        <w:rPr>
          <w:sz w:val="28"/>
          <w:szCs w:val="28"/>
        </w:rPr>
        <w:t xml:space="preserve"> конкурс</w:t>
      </w:r>
      <w:r w:rsidR="00D224C2">
        <w:rPr>
          <w:sz w:val="28"/>
          <w:szCs w:val="28"/>
        </w:rPr>
        <w:t>а</w:t>
      </w:r>
      <w:r w:rsidR="009259AA" w:rsidRPr="00F164FF">
        <w:rPr>
          <w:sz w:val="28"/>
          <w:szCs w:val="28"/>
        </w:rPr>
        <w:t xml:space="preserve"> </w:t>
      </w:r>
      <w:r w:rsidR="009259AA" w:rsidRPr="009259AA">
        <w:rPr>
          <w:sz w:val="28"/>
          <w:szCs w:val="28"/>
        </w:rPr>
        <w:t>педагогов дополнительного образования</w:t>
      </w:r>
      <w:r w:rsidR="009259AA">
        <w:rPr>
          <w:sz w:val="28"/>
          <w:szCs w:val="28"/>
        </w:rPr>
        <w:t xml:space="preserve"> </w:t>
      </w:r>
      <w:r w:rsidR="009259AA" w:rsidRPr="009259AA">
        <w:rPr>
          <w:sz w:val="28"/>
          <w:szCs w:val="28"/>
        </w:rPr>
        <w:t>«Мастерство и творчество»</w:t>
      </w:r>
      <w:r w:rsidR="00784B44">
        <w:rPr>
          <w:sz w:val="28"/>
          <w:szCs w:val="28"/>
        </w:rPr>
        <w:t>;</w:t>
      </w:r>
    </w:p>
    <w:p w14:paraId="239AC7E2" w14:textId="77777777" w:rsidR="00784B44" w:rsidRPr="006E7D7E" w:rsidRDefault="00784B44" w:rsidP="00784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выплата (надбавка) за работу в сельской местности.»;</w:t>
      </w:r>
    </w:p>
    <w:p w14:paraId="4EBBC4EB" w14:textId="40DC51F5" w:rsidR="00784B44" w:rsidRDefault="005C763F" w:rsidP="00784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E1698">
        <w:rPr>
          <w:sz w:val="28"/>
          <w:szCs w:val="28"/>
        </w:rPr>
        <w:t>)</w:t>
      </w:r>
      <w:r w:rsidR="00E90514">
        <w:rPr>
          <w:sz w:val="28"/>
          <w:szCs w:val="28"/>
        </w:rPr>
        <w:t xml:space="preserve"> </w:t>
      </w:r>
      <w:r w:rsidR="00784B44">
        <w:rPr>
          <w:sz w:val="28"/>
          <w:szCs w:val="28"/>
        </w:rPr>
        <w:t>пункт 30 изложить в следующей редакции:</w:t>
      </w:r>
    </w:p>
    <w:p w14:paraId="147E42D1" w14:textId="77777777" w:rsidR="00784B44" w:rsidRDefault="00784B44" w:rsidP="00784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«30. </w:t>
      </w:r>
      <w:r w:rsidRPr="006F4272">
        <w:rPr>
          <w:sz w:val="28"/>
          <w:szCs w:val="28"/>
        </w:rPr>
        <w:t>К</w:t>
      </w:r>
      <w:r>
        <w:rPr>
          <w:sz w:val="28"/>
          <w:szCs w:val="28"/>
        </w:rPr>
        <w:t xml:space="preserve"> выплатам, носящим обязательный</w:t>
      </w:r>
      <w:r w:rsidRPr="006F4272">
        <w:rPr>
          <w:sz w:val="28"/>
          <w:szCs w:val="28"/>
        </w:rPr>
        <w:t xml:space="preserve"> характер, относятся выплаты</w:t>
      </w:r>
      <w:r>
        <w:rPr>
          <w:sz w:val="28"/>
          <w:szCs w:val="28"/>
        </w:rPr>
        <w:t>:</w:t>
      </w:r>
    </w:p>
    <w:p w14:paraId="4AD5FE6D" w14:textId="77777777" w:rsidR="00784B44" w:rsidRDefault="00784B44" w:rsidP="00784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272">
        <w:rPr>
          <w:sz w:val="28"/>
          <w:szCs w:val="28"/>
        </w:rPr>
        <w:t>за нал</w:t>
      </w:r>
      <w:r>
        <w:rPr>
          <w:sz w:val="28"/>
          <w:szCs w:val="28"/>
        </w:rPr>
        <w:t>ичие квалификационной категории;</w:t>
      </w:r>
    </w:p>
    <w:p w14:paraId="0E8E85C6" w14:textId="77777777" w:rsidR="00784B44" w:rsidRPr="006F4272" w:rsidRDefault="00784B44" w:rsidP="00784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профессиональное развитие;</w:t>
      </w:r>
    </w:p>
    <w:p w14:paraId="0CAEBF2B" w14:textId="77777777" w:rsidR="00784B44" w:rsidRDefault="00784B44" w:rsidP="00784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работу в сельской местности.»;</w:t>
      </w:r>
    </w:p>
    <w:p w14:paraId="2D9B9A4B" w14:textId="5C488E47" w:rsidR="00ED24ED" w:rsidRDefault="005C763F" w:rsidP="00784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90514">
        <w:rPr>
          <w:sz w:val="28"/>
          <w:szCs w:val="28"/>
        </w:rPr>
        <w:t xml:space="preserve">) </w:t>
      </w:r>
      <w:r w:rsidR="00ED24ED">
        <w:rPr>
          <w:sz w:val="28"/>
          <w:szCs w:val="28"/>
        </w:rPr>
        <w:t>абзац первый пункта 34 изложить в следующей редакции:</w:t>
      </w:r>
    </w:p>
    <w:p w14:paraId="0C0EBA0B" w14:textId="3F82D355" w:rsidR="00ED24ED" w:rsidRDefault="00ED24ED" w:rsidP="00ED24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«34. </w:t>
      </w:r>
      <w:r w:rsidRPr="006A5953">
        <w:rPr>
          <w:sz w:val="28"/>
          <w:szCs w:val="28"/>
        </w:rPr>
        <w:t>Молодым специалистам, возраст которых не превышает 3</w:t>
      </w:r>
      <w:r>
        <w:rPr>
          <w:sz w:val="28"/>
          <w:szCs w:val="28"/>
        </w:rPr>
        <w:t>5</w:t>
      </w:r>
      <w:r w:rsidRPr="006A5953">
        <w:rPr>
          <w:sz w:val="28"/>
          <w:szCs w:val="28"/>
        </w:rPr>
        <w:t xml:space="preserve"> лет, </w:t>
      </w:r>
      <w:r w:rsidR="00F106A3" w:rsidRPr="00426128">
        <w:rPr>
          <w:sz w:val="28"/>
          <w:szCs w:val="28"/>
        </w:rPr>
        <w:t xml:space="preserve">впервые приступившим к работе в образовательной организации дополнительного образования в должности педагогического работника </w:t>
      </w:r>
      <w:r w:rsidR="00F106A3" w:rsidRPr="00426128">
        <w:rPr>
          <w:sz w:val="28"/>
        </w:rPr>
        <w:t xml:space="preserve">в соответствии с полученной квалификацией по специальности </w:t>
      </w:r>
      <w:r w:rsidR="00F106A3" w:rsidRPr="00426128">
        <w:rPr>
          <w:sz w:val="28"/>
          <w:szCs w:val="28"/>
        </w:rPr>
        <w:t>по направлению педагогической деятельности</w:t>
      </w:r>
      <w:r w:rsidR="00F106A3" w:rsidRPr="00426128">
        <w:rPr>
          <w:sz w:val="28"/>
        </w:rPr>
        <w:t>,</w:t>
      </w:r>
      <w:r w:rsidR="00F106A3">
        <w:rPr>
          <w:sz w:val="28"/>
        </w:rPr>
        <w:t xml:space="preserve"> </w:t>
      </w:r>
      <w:r w:rsidR="00E43B87" w:rsidRPr="00F7425A">
        <w:rPr>
          <w:sz w:val="28"/>
        </w:rPr>
        <w:t>ранее не имеющим стажа педагогической деятельности</w:t>
      </w:r>
      <w:r w:rsidR="00E43B87" w:rsidRPr="00887223">
        <w:rPr>
          <w:sz w:val="28"/>
          <w:szCs w:val="28"/>
        </w:rPr>
        <w:t>,</w:t>
      </w:r>
      <w:r w:rsidR="00E43B87">
        <w:rPr>
          <w:sz w:val="28"/>
          <w:szCs w:val="28"/>
        </w:rPr>
        <w:t xml:space="preserve"> </w:t>
      </w:r>
      <w:r w:rsidR="00784B44" w:rsidRPr="00887223">
        <w:rPr>
          <w:sz w:val="28"/>
          <w:szCs w:val="28"/>
        </w:rPr>
        <w:t xml:space="preserve">устанавливаются </w:t>
      </w:r>
      <w:r w:rsidR="00784B44">
        <w:rPr>
          <w:sz w:val="28"/>
          <w:szCs w:val="28"/>
        </w:rPr>
        <w:t xml:space="preserve">следующие </w:t>
      </w:r>
      <w:r w:rsidR="00784B44" w:rsidRPr="00887223">
        <w:rPr>
          <w:sz w:val="28"/>
          <w:szCs w:val="28"/>
        </w:rPr>
        <w:t>выплаты (надбавки) за профессиональное развитие</w:t>
      </w:r>
      <w:r w:rsidR="00784B44">
        <w:rPr>
          <w:sz w:val="28"/>
          <w:szCs w:val="28"/>
        </w:rPr>
        <w:t xml:space="preserve"> (стаж работы) в пределах работы в организации </w:t>
      </w:r>
      <w:r w:rsidR="00784B44">
        <w:rPr>
          <w:sz w:val="28"/>
          <w:szCs w:val="28"/>
        </w:rPr>
        <w:lastRenderedPageBreak/>
        <w:t>дополнительного образования, в которую молодой специалист трудоустроился впервые</w:t>
      </w:r>
      <w:r w:rsidR="00D256C3">
        <w:rPr>
          <w:sz w:val="28"/>
          <w:szCs w:val="28"/>
        </w:rPr>
        <w:t>:</w:t>
      </w:r>
      <w:r w:rsidR="00E43B87">
        <w:rPr>
          <w:sz w:val="28"/>
          <w:szCs w:val="28"/>
        </w:rPr>
        <w:t>»;</w:t>
      </w:r>
    </w:p>
    <w:p w14:paraId="519F4315" w14:textId="66D541D9" w:rsidR="00EE7515" w:rsidRDefault="005C763F" w:rsidP="00A0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E7515">
        <w:rPr>
          <w:sz w:val="28"/>
          <w:szCs w:val="28"/>
        </w:rPr>
        <w:t xml:space="preserve">) пункты 37-40 изложить в следующей редакции:  </w:t>
      </w:r>
    </w:p>
    <w:p w14:paraId="77C2CCA8" w14:textId="4EBF99FA" w:rsidR="00790366" w:rsidRDefault="00790366" w:rsidP="007903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938"/>
      <w:bookmarkStart w:id="8" w:name="sub_937"/>
      <w:r w:rsidRPr="00D16215">
        <w:rPr>
          <w:sz w:val="28"/>
          <w:szCs w:val="28"/>
        </w:rPr>
        <w:t>«3</w:t>
      </w:r>
      <w:r>
        <w:rPr>
          <w:sz w:val="28"/>
          <w:szCs w:val="28"/>
        </w:rPr>
        <w:t>7</w:t>
      </w:r>
      <w:r w:rsidRPr="00D16215">
        <w:rPr>
          <w:sz w:val="28"/>
          <w:szCs w:val="28"/>
        </w:rPr>
        <w:t>. Размеры вознаграждения по итогам работы (выплаты за качество выполняемых работ, интенсивность и высокие результаты работы, премиальные выплаты по итогам работы) (далее – вознаграждение по итогам работы) определяются на основе показателей эффективности деятельности работников организации</w:t>
      </w:r>
      <w:r>
        <w:rPr>
          <w:sz w:val="28"/>
          <w:szCs w:val="28"/>
        </w:rPr>
        <w:t xml:space="preserve"> дополнительного образования</w:t>
      </w:r>
      <w:r w:rsidRPr="00D16215">
        <w:rPr>
          <w:sz w:val="28"/>
          <w:szCs w:val="28"/>
        </w:rPr>
        <w:t xml:space="preserve">, которые устанавливаются в соответствии с </w:t>
      </w:r>
      <w:hyperlink w:anchor="sub_999105" w:history="1">
        <w:r w:rsidRPr="00D16215">
          <w:rPr>
            <w:sz w:val="28"/>
            <w:szCs w:val="28"/>
          </w:rPr>
          <w:t>Приложени</w:t>
        </w:r>
        <w:r>
          <w:rPr>
            <w:sz w:val="28"/>
            <w:szCs w:val="28"/>
          </w:rPr>
          <w:t>ем</w:t>
        </w:r>
        <w:r w:rsidRPr="00D16215">
          <w:rPr>
            <w:sz w:val="28"/>
            <w:szCs w:val="28"/>
          </w:rPr>
          <w:t xml:space="preserve"> </w:t>
        </w:r>
      </w:hyperlink>
      <w:r w:rsidRPr="00D1621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D16215">
        <w:rPr>
          <w:sz w:val="28"/>
          <w:szCs w:val="28"/>
        </w:rPr>
        <w:t>к настоящему Положению.</w:t>
      </w:r>
    </w:p>
    <w:p w14:paraId="7DC172C3" w14:textId="6F8A2A25" w:rsidR="00C602D7" w:rsidRDefault="00C602D7" w:rsidP="007903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</w:t>
      </w:r>
      <w:r w:rsidR="00B91010">
        <w:rPr>
          <w:sz w:val="28"/>
          <w:szCs w:val="28"/>
        </w:rPr>
        <w:t xml:space="preserve">, на основании которых осуществляется оценка достигнутых показателей </w:t>
      </w:r>
      <w:r w:rsidR="00B91010" w:rsidRPr="00D16215">
        <w:rPr>
          <w:sz w:val="28"/>
          <w:szCs w:val="28"/>
        </w:rPr>
        <w:t>эффективности деятельности работников организации</w:t>
      </w:r>
      <w:r w:rsidR="00B91010">
        <w:rPr>
          <w:sz w:val="28"/>
          <w:szCs w:val="28"/>
        </w:rPr>
        <w:t xml:space="preserve"> дополнительного образования, </w:t>
      </w:r>
      <w:r w:rsidR="00F72083">
        <w:rPr>
          <w:sz w:val="28"/>
          <w:szCs w:val="28"/>
        </w:rPr>
        <w:t xml:space="preserve">а также периодичность оценки </w:t>
      </w:r>
      <w:r w:rsidR="00F72083" w:rsidRPr="00D16215">
        <w:rPr>
          <w:sz w:val="28"/>
          <w:szCs w:val="28"/>
        </w:rPr>
        <w:t>эффективности деятельности работников организации</w:t>
      </w:r>
      <w:r w:rsidR="00F72083">
        <w:rPr>
          <w:sz w:val="28"/>
          <w:szCs w:val="28"/>
        </w:rPr>
        <w:t xml:space="preserve"> дополнительного образования </w:t>
      </w:r>
      <w:r w:rsidR="00B91010">
        <w:rPr>
          <w:sz w:val="28"/>
          <w:szCs w:val="28"/>
        </w:rPr>
        <w:t>устанавливаются локальным нормативным актом организации дополнительного образования, утвержденным с учетом мнения выборного органа первичной профсоюзной организации (представительного органа работников).</w:t>
      </w:r>
    </w:p>
    <w:p w14:paraId="4963BC02" w14:textId="6636EA81" w:rsidR="00F72083" w:rsidRPr="00D16215" w:rsidRDefault="00790366" w:rsidP="00F720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50E4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F72083" w:rsidRPr="00D16215">
        <w:rPr>
          <w:sz w:val="28"/>
          <w:szCs w:val="28"/>
        </w:rPr>
        <w:t xml:space="preserve">Оценка эффективности деятельности работников организации </w:t>
      </w:r>
      <w:r w:rsidR="00F72083">
        <w:rPr>
          <w:sz w:val="28"/>
          <w:szCs w:val="28"/>
        </w:rPr>
        <w:t xml:space="preserve">дополнительного образования </w:t>
      </w:r>
      <w:r w:rsidR="00F72083" w:rsidRPr="00D16215">
        <w:rPr>
          <w:sz w:val="28"/>
          <w:szCs w:val="28"/>
        </w:rPr>
        <w:t>осуществляется комиссией, созданной в организации</w:t>
      </w:r>
      <w:r w:rsidR="00F72083">
        <w:rPr>
          <w:sz w:val="28"/>
          <w:szCs w:val="28"/>
        </w:rPr>
        <w:t xml:space="preserve"> дополнительного образования</w:t>
      </w:r>
      <w:r w:rsidR="00F72083" w:rsidRPr="00D16215">
        <w:rPr>
          <w:sz w:val="28"/>
          <w:szCs w:val="28"/>
        </w:rPr>
        <w:t xml:space="preserve">. </w:t>
      </w:r>
    </w:p>
    <w:p w14:paraId="1017D981" w14:textId="1230678E" w:rsidR="00790366" w:rsidRPr="00D16215" w:rsidRDefault="00790366" w:rsidP="007903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215">
        <w:rPr>
          <w:sz w:val="28"/>
          <w:szCs w:val="28"/>
        </w:rPr>
        <w:t>Комиссия формируется из председателя комиссии, которым является руководитель организации</w:t>
      </w:r>
      <w:r w:rsidR="000D50E4">
        <w:rPr>
          <w:sz w:val="28"/>
          <w:szCs w:val="28"/>
        </w:rPr>
        <w:t xml:space="preserve"> дополнительного образования</w:t>
      </w:r>
      <w:r w:rsidRPr="00D16215">
        <w:rPr>
          <w:sz w:val="28"/>
          <w:szCs w:val="28"/>
        </w:rPr>
        <w:t xml:space="preserve">, и членов комиссии. В состав комиссии включается представитель выборного органа первичной профсоюзной организации (представительного органа работников) при его наличии. </w:t>
      </w:r>
    </w:p>
    <w:p w14:paraId="7DFFDE89" w14:textId="7A92F3DB" w:rsidR="00790366" w:rsidRPr="00D16215" w:rsidRDefault="000D50E4" w:rsidP="000D50E4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790366" w:rsidRPr="00D16215">
        <w:rPr>
          <w:sz w:val="28"/>
          <w:szCs w:val="28"/>
        </w:rPr>
        <w:t xml:space="preserve">Каждому показателю и критерию эффективности деятельности работников организации </w:t>
      </w:r>
      <w:r>
        <w:rPr>
          <w:sz w:val="28"/>
          <w:szCs w:val="28"/>
        </w:rPr>
        <w:t xml:space="preserve">дополнительного образования </w:t>
      </w:r>
      <w:r w:rsidR="00790366" w:rsidRPr="00D16215">
        <w:rPr>
          <w:sz w:val="28"/>
          <w:szCs w:val="28"/>
        </w:rPr>
        <w:t>комиссией присваивается определенное количество баллов. На основании подтверждающих документов подсчитывается количество набранных баллов каждым работником организации</w:t>
      </w:r>
      <w:r>
        <w:rPr>
          <w:sz w:val="28"/>
          <w:szCs w:val="28"/>
        </w:rPr>
        <w:t xml:space="preserve"> дополнительного образования</w:t>
      </w:r>
      <w:r w:rsidR="00790366" w:rsidRPr="00D16215">
        <w:rPr>
          <w:sz w:val="28"/>
          <w:szCs w:val="28"/>
        </w:rPr>
        <w:t xml:space="preserve"> в отдельности. Стоимость одного балла определяется путем деления выделенного объема средств на выплаты вознаграждений по итогам работы на общее количество баллов, набранных всеми работниками организации</w:t>
      </w:r>
      <w:r>
        <w:rPr>
          <w:sz w:val="28"/>
          <w:szCs w:val="28"/>
        </w:rPr>
        <w:t xml:space="preserve"> дополнительного образования</w:t>
      </w:r>
      <w:r w:rsidR="00790366" w:rsidRPr="00D16215">
        <w:rPr>
          <w:sz w:val="28"/>
          <w:szCs w:val="28"/>
        </w:rPr>
        <w:t>.</w:t>
      </w:r>
    </w:p>
    <w:p w14:paraId="5C092235" w14:textId="370A89C3" w:rsidR="00790366" w:rsidRDefault="000D50E4" w:rsidP="000D50E4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790366">
        <w:rPr>
          <w:sz w:val="28"/>
          <w:szCs w:val="28"/>
        </w:rPr>
        <w:t>При принятии решения комиссия обеспечивает гласность в вопросах определения подходов и критериев установления размеров вознаграждений по итогам работы работникам.</w:t>
      </w:r>
    </w:p>
    <w:p w14:paraId="65722F95" w14:textId="3F0A5693" w:rsidR="00790366" w:rsidRPr="00D16215" w:rsidRDefault="00790366" w:rsidP="007903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215">
        <w:rPr>
          <w:sz w:val="28"/>
          <w:szCs w:val="28"/>
        </w:rPr>
        <w:t>Решение комиссии оформляется протоколом. На основании протокола комиссии руководитель организации</w:t>
      </w:r>
      <w:r w:rsidR="00F72083">
        <w:rPr>
          <w:sz w:val="28"/>
          <w:szCs w:val="28"/>
        </w:rPr>
        <w:t xml:space="preserve"> дополнительного образования</w:t>
      </w:r>
      <w:r w:rsidRPr="00D16215">
        <w:rPr>
          <w:sz w:val="28"/>
          <w:szCs w:val="28"/>
        </w:rPr>
        <w:t xml:space="preserve"> издает приказ об установлении размеров вознаграждений по итогам работы работникам.</w:t>
      </w:r>
    </w:p>
    <w:p w14:paraId="68984948" w14:textId="2CD8E94E" w:rsidR="00790366" w:rsidRDefault="00790366" w:rsidP="00F72083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16215">
        <w:rPr>
          <w:sz w:val="28"/>
          <w:szCs w:val="28"/>
        </w:rPr>
        <w:t>Комиссия рассматривает письменное обращение работника организации</w:t>
      </w:r>
      <w:r w:rsidR="00F72083">
        <w:rPr>
          <w:sz w:val="28"/>
          <w:szCs w:val="28"/>
        </w:rPr>
        <w:t xml:space="preserve"> дополнительного образования</w:t>
      </w:r>
      <w:r w:rsidRPr="00D16215">
        <w:rPr>
          <w:sz w:val="28"/>
          <w:szCs w:val="28"/>
        </w:rPr>
        <w:t xml:space="preserve"> по вопросам выплаты вознаграждения по итогам работы и направляет ответ работнику в течение 15 календарных дней со дня получения соответствующего обращения.</w:t>
      </w:r>
      <w:r w:rsidR="00F72083">
        <w:rPr>
          <w:sz w:val="28"/>
          <w:szCs w:val="28"/>
        </w:rPr>
        <w:t>»;</w:t>
      </w:r>
    </w:p>
    <w:p w14:paraId="330ABE6C" w14:textId="2B725F51" w:rsidR="00100F66" w:rsidRDefault="005C763F" w:rsidP="00F72083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00F66">
        <w:rPr>
          <w:sz w:val="28"/>
          <w:szCs w:val="28"/>
        </w:rPr>
        <w:t>) дополнить пунктом 42.2 следующего содержания:</w:t>
      </w:r>
    </w:p>
    <w:p w14:paraId="15015E13" w14:textId="3C71A2C0" w:rsidR="00100F66" w:rsidRDefault="00100F66" w:rsidP="00100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«42.2. </w:t>
      </w:r>
      <w:r w:rsidR="003316EC">
        <w:rPr>
          <w:sz w:val="28"/>
          <w:szCs w:val="28"/>
        </w:rPr>
        <w:t>За работу в образовательных организациях</w:t>
      </w:r>
      <w:r>
        <w:rPr>
          <w:sz w:val="28"/>
          <w:szCs w:val="28"/>
        </w:rPr>
        <w:t>, расположенных в сельской местности, устанавливается выплата (надбавка) за работу в сельской местности в размере 25 процентов оклада (должностного оклада), ставки заработной платы.</w:t>
      </w:r>
    </w:p>
    <w:p w14:paraId="3374BD10" w14:textId="77777777" w:rsidR="00690672" w:rsidRDefault="00690672" w:rsidP="00690672">
      <w:pPr>
        <w:pStyle w:val="a8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Надбавка за работу в сельской местности производится:</w:t>
      </w:r>
    </w:p>
    <w:p w14:paraId="2085CCC8" w14:textId="77777777" w:rsidR="00690672" w:rsidRDefault="00690672" w:rsidP="00690672">
      <w:pPr>
        <w:pStyle w:val="a8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педагогическим работникам к размеру оплаты за фактический объем учебной нагрузки или педагогической работы;</w:t>
      </w:r>
    </w:p>
    <w:p w14:paraId="7082B6CC" w14:textId="33F348CA" w:rsidR="00100F66" w:rsidRDefault="00690672" w:rsidP="00690672">
      <w:pPr>
        <w:pStyle w:val="a8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иным работникам к размеру оплаты за фактический объем занимаемых ставок.</w:t>
      </w:r>
      <w:r w:rsidR="00100F66">
        <w:rPr>
          <w:sz w:val="28"/>
          <w:szCs w:val="28"/>
        </w:rPr>
        <w:t>»;</w:t>
      </w:r>
    </w:p>
    <w:bookmarkEnd w:id="7"/>
    <w:bookmarkEnd w:id="8"/>
    <w:p w14:paraId="67FD4468" w14:textId="12AC104A" w:rsidR="00EE7515" w:rsidRDefault="00EE7515" w:rsidP="00A0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763F">
        <w:rPr>
          <w:sz w:val="28"/>
          <w:szCs w:val="28"/>
        </w:rPr>
        <w:t>1</w:t>
      </w:r>
      <w:r>
        <w:rPr>
          <w:sz w:val="28"/>
          <w:szCs w:val="28"/>
        </w:rPr>
        <w:t>) Приложения 1-2 к Положению изложить в следующей редакции:</w:t>
      </w:r>
    </w:p>
    <w:tbl>
      <w:tblPr>
        <w:tblStyle w:val="ae"/>
        <w:tblW w:w="99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06"/>
        <w:gridCol w:w="5812"/>
      </w:tblGrid>
      <w:tr w:rsidR="00D81E6D" w:rsidRPr="002278DE" w14:paraId="35A32FB4" w14:textId="77777777" w:rsidTr="00672B86">
        <w:tc>
          <w:tcPr>
            <w:tcW w:w="4106" w:type="dxa"/>
          </w:tcPr>
          <w:p w14:paraId="73B2A2FF" w14:textId="77777777" w:rsidR="00D81E6D" w:rsidRDefault="00D81E6D" w:rsidP="00672B86">
            <w:pPr>
              <w:jc w:val="both"/>
            </w:pPr>
          </w:p>
        </w:tc>
        <w:tc>
          <w:tcPr>
            <w:tcW w:w="5812" w:type="dxa"/>
          </w:tcPr>
          <w:p w14:paraId="1C58A4F3" w14:textId="77777777" w:rsidR="005C763F" w:rsidRDefault="005C763F" w:rsidP="00672B86"/>
          <w:p w14:paraId="2ACCBAB4" w14:textId="6DF99F14" w:rsidR="00D81E6D" w:rsidRPr="00513246" w:rsidRDefault="0008724D" w:rsidP="00672B86">
            <w:r>
              <w:t>«</w:t>
            </w:r>
            <w:r w:rsidR="00D81E6D" w:rsidRPr="00513246">
              <w:t xml:space="preserve">Приложение </w:t>
            </w:r>
            <w:r w:rsidR="00D81E6D">
              <w:t>1</w:t>
            </w:r>
          </w:p>
          <w:p w14:paraId="0B235054" w14:textId="77777777" w:rsidR="00D81E6D" w:rsidRPr="00513246" w:rsidRDefault="00D81E6D" w:rsidP="00672B86">
            <w:r w:rsidRPr="00513246">
              <w:t xml:space="preserve">к Положению об оплате труда работников </w:t>
            </w:r>
          </w:p>
          <w:p w14:paraId="3B56CDEB" w14:textId="77777777" w:rsidR="00D81E6D" w:rsidRDefault="00D81E6D" w:rsidP="00672B86">
            <w:pPr>
              <w:rPr>
                <w:rStyle w:val="af"/>
                <w:color w:val="000000" w:themeColor="text1"/>
              </w:rPr>
            </w:pPr>
            <w:r w:rsidRPr="00513246">
              <w:t xml:space="preserve">муниципальных </w:t>
            </w:r>
            <w:r w:rsidRPr="00CD116C">
              <w:rPr>
                <w:rStyle w:val="af"/>
                <w:color w:val="000000" w:themeColor="text1"/>
              </w:rPr>
              <w:t>организаций</w:t>
            </w:r>
            <w:r>
              <w:rPr>
                <w:rStyle w:val="af"/>
                <w:color w:val="000000" w:themeColor="text1"/>
              </w:rPr>
              <w:t xml:space="preserve"> д</w:t>
            </w:r>
            <w:r w:rsidRPr="00CD116C">
              <w:rPr>
                <w:rStyle w:val="af"/>
                <w:color w:val="000000" w:themeColor="text1"/>
              </w:rPr>
              <w:t xml:space="preserve">ополнительного образования, подведомственных Управлению образования </w:t>
            </w:r>
          </w:p>
          <w:p w14:paraId="64CD5E2F" w14:textId="77777777" w:rsidR="00D256C3" w:rsidRPr="00222462" w:rsidRDefault="00D256C3" w:rsidP="00672B86">
            <w:pPr>
              <w:rPr>
                <w:color w:val="000000" w:themeColor="text1"/>
              </w:rPr>
            </w:pPr>
          </w:p>
        </w:tc>
      </w:tr>
    </w:tbl>
    <w:p w14:paraId="5069E52E" w14:textId="77777777" w:rsidR="00D81E6D" w:rsidRPr="0008724D" w:rsidRDefault="00D81E6D" w:rsidP="00D81E6D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08724D">
        <w:rPr>
          <w:rFonts w:ascii="Times New Roman" w:hAnsi="Times New Roman" w:cs="Times New Roman"/>
          <w:b w:val="0"/>
          <w:bCs w:val="0"/>
          <w:color w:val="auto"/>
        </w:rPr>
        <w:t>Размеры окладов (должностных окладов) по ПКГ по должностям работников (профессиям рабочих) организаций дополнительного образования</w:t>
      </w:r>
    </w:p>
    <w:p w14:paraId="0989F8EB" w14:textId="77777777" w:rsidR="00D81E6D" w:rsidRPr="0008724D" w:rsidRDefault="00D81E6D" w:rsidP="00D81E6D">
      <w:pPr>
        <w:jc w:val="center"/>
        <w:rPr>
          <w:sz w:val="28"/>
          <w:szCs w:val="28"/>
        </w:rPr>
      </w:pPr>
    </w:p>
    <w:p w14:paraId="0D1F15BB" w14:textId="77777777" w:rsidR="00D81E6D" w:rsidRPr="0008724D" w:rsidRDefault="00D81E6D" w:rsidP="00D81E6D">
      <w:pPr>
        <w:rPr>
          <w:sz w:val="28"/>
          <w:szCs w:val="28"/>
        </w:rPr>
      </w:pPr>
      <w:bookmarkStart w:id="9" w:name="sub_1011"/>
      <w:r w:rsidRPr="0008724D">
        <w:rPr>
          <w:sz w:val="28"/>
          <w:szCs w:val="28"/>
        </w:rPr>
        <w:t xml:space="preserve">1. Работников образования </w:t>
      </w:r>
    </w:p>
    <w:bookmarkEnd w:id="9"/>
    <w:p w14:paraId="7C916FE9" w14:textId="77777777" w:rsidR="00D81E6D" w:rsidRPr="006A5953" w:rsidRDefault="00D81E6D" w:rsidP="00D81E6D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719"/>
      </w:tblGrid>
      <w:tr w:rsidR="00D81E6D" w:rsidRPr="006A5953" w14:paraId="76C1D1CA" w14:textId="77777777" w:rsidTr="00672B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3AB2" w14:textId="77777777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BC503" w14:textId="77777777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Размеры окладов (должностных) окладов, ставок заработной платы руб.</w:t>
            </w:r>
          </w:p>
        </w:tc>
      </w:tr>
      <w:tr w:rsidR="00D81E6D" w:rsidRPr="006A5953" w14:paraId="26E78075" w14:textId="77777777" w:rsidTr="00672B86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9A1A16" w14:textId="77777777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D81E6D" w:rsidRPr="006A5953" w14:paraId="67DCF639" w14:textId="77777777" w:rsidTr="00672B86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37C067" w14:textId="77777777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D81E6D" w:rsidRPr="006A5953" w14:paraId="00686664" w14:textId="77777777" w:rsidTr="00672B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DB80" w14:textId="77777777" w:rsidR="00D81E6D" w:rsidRPr="006A5953" w:rsidRDefault="00D81E6D" w:rsidP="00672B86">
            <w:pPr>
              <w:pStyle w:val="ac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77B77" w14:textId="5936C0DC" w:rsidR="00D81E6D" w:rsidRPr="006A5953" w:rsidRDefault="00F44F8B" w:rsidP="00672B86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9542</w:t>
            </w:r>
          </w:p>
        </w:tc>
      </w:tr>
      <w:tr w:rsidR="00D81E6D" w:rsidRPr="006A5953" w14:paraId="0F2F9CE0" w14:textId="77777777" w:rsidTr="00672B86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2CBBDB" w14:textId="77777777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2 квалификационный уровень</w:t>
            </w:r>
          </w:p>
        </w:tc>
      </w:tr>
      <w:tr w:rsidR="00D81E6D" w:rsidRPr="006A5953" w14:paraId="06F4F433" w14:textId="77777777" w:rsidTr="00672B86">
        <w:trPr>
          <w:trHeight w:val="795"/>
        </w:trPr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14:paraId="30A1F6D9" w14:textId="77777777" w:rsidR="00D81E6D" w:rsidRPr="006A5953" w:rsidRDefault="00D81E6D" w:rsidP="00672B86">
            <w:pPr>
              <w:pStyle w:val="ac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Концертмейстер</w:t>
            </w:r>
          </w:p>
          <w:p w14:paraId="5087A285" w14:textId="77777777" w:rsidR="00D81E6D" w:rsidRPr="006A5953" w:rsidRDefault="00D81E6D" w:rsidP="00672B86">
            <w:pPr>
              <w:pStyle w:val="ac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Педагог дополнительного образования</w:t>
            </w:r>
          </w:p>
          <w:p w14:paraId="7E72B14A" w14:textId="77777777" w:rsidR="00D81E6D" w:rsidRPr="006A5953" w:rsidRDefault="00D81E6D" w:rsidP="00672B86">
            <w:pPr>
              <w:pStyle w:val="ac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85015" w14:textId="38ED72A0" w:rsidR="00D81E6D" w:rsidRPr="006A5953" w:rsidRDefault="00F44F8B" w:rsidP="00672B86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9566</w:t>
            </w:r>
          </w:p>
        </w:tc>
      </w:tr>
      <w:tr w:rsidR="00D81E6D" w:rsidRPr="006A5953" w14:paraId="4F12B9E4" w14:textId="77777777" w:rsidTr="00672B86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48EF56" w14:textId="77777777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3 квалификационный уровень</w:t>
            </w:r>
          </w:p>
        </w:tc>
      </w:tr>
      <w:tr w:rsidR="00D81E6D" w:rsidRPr="006A5953" w14:paraId="217622F2" w14:textId="77777777" w:rsidTr="00672B86">
        <w:trPr>
          <w:trHeight w:val="527"/>
        </w:trPr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14:paraId="1C723F37" w14:textId="77777777" w:rsidR="00D81E6D" w:rsidRPr="006A5953" w:rsidRDefault="00D81E6D" w:rsidP="00672B86">
            <w:pPr>
              <w:pStyle w:val="ac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Методист</w:t>
            </w:r>
          </w:p>
          <w:p w14:paraId="65EFDD39" w14:textId="77777777" w:rsidR="00D81E6D" w:rsidRPr="006A5953" w:rsidRDefault="00D81E6D" w:rsidP="00672B86">
            <w:pPr>
              <w:pStyle w:val="ac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</w:tcPr>
          <w:p w14:paraId="3E06AF0C" w14:textId="2DF7C0C5" w:rsidR="00D81E6D" w:rsidRPr="006A5953" w:rsidRDefault="00F44F8B" w:rsidP="00672B86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9614</w:t>
            </w:r>
          </w:p>
        </w:tc>
      </w:tr>
      <w:tr w:rsidR="00D81E6D" w:rsidRPr="006A5953" w14:paraId="0FAC2561" w14:textId="77777777" w:rsidTr="00672B86">
        <w:trPr>
          <w:trHeight w:val="562"/>
        </w:trPr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14:paraId="4C27719C" w14:textId="77777777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Профессиональная квалификационная группа должностей руководителей структурных</w:t>
            </w:r>
          </w:p>
          <w:p w14:paraId="203E4364" w14:textId="77777777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подразделений</w:t>
            </w:r>
          </w:p>
        </w:tc>
      </w:tr>
      <w:tr w:rsidR="00D81E6D" w:rsidRPr="006A5953" w14:paraId="7ED6BE01" w14:textId="77777777" w:rsidTr="00672B86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22A9BE" w14:textId="77777777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D81E6D" w:rsidRPr="006A5953" w14:paraId="059C2B8C" w14:textId="77777777" w:rsidTr="00672B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205B" w14:textId="77777777" w:rsidR="00D81E6D" w:rsidRPr="006A5953" w:rsidRDefault="00D81E6D" w:rsidP="00672B86">
            <w:pPr>
              <w:pStyle w:val="ac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Заведующий (начальник) структурным подразделением: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9FD6E" w14:textId="0BB40679" w:rsidR="00D81E6D" w:rsidRPr="006A5953" w:rsidRDefault="00F44F8B" w:rsidP="00672B86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9710</w:t>
            </w:r>
          </w:p>
        </w:tc>
      </w:tr>
      <w:tr w:rsidR="00D81E6D" w:rsidRPr="006A5953" w14:paraId="12A5197F" w14:textId="77777777" w:rsidTr="00672B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5161" w14:textId="77777777" w:rsidR="00D81E6D" w:rsidRPr="006A5953" w:rsidRDefault="00D81E6D" w:rsidP="00672B86">
            <w:pPr>
              <w:pStyle w:val="ac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отделом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1E6EE" w14:textId="77777777" w:rsidR="00D81E6D" w:rsidRPr="006A5953" w:rsidRDefault="00D81E6D" w:rsidP="00672B86">
            <w:pPr>
              <w:pStyle w:val="ac"/>
              <w:rPr>
                <w:rFonts w:ascii="Times New Roman" w:hAnsi="Times New Roman"/>
              </w:rPr>
            </w:pPr>
          </w:p>
        </w:tc>
      </w:tr>
      <w:tr w:rsidR="00D81E6D" w:rsidRPr="006A5953" w14:paraId="17C7D293" w14:textId="77777777" w:rsidTr="00672B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D93A" w14:textId="77777777" w:rsidR="00D81E6D" w:rsidRPr="006A5953" w:rsidRDefault="00D81E6D" w:rsidP="00672B86">
            <w:pPr>
              <w:pStyle w:val="ac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отделением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D79D5" w14:textId="77777777" w:rsidR="00D81E6D" w:rsidRPr="006A5953" w:rsidRDefault="00D81E6D" w:rsidP="00672B86">
            <w:pPr>
              <w:pStyle w:val="ac"/>
              <w:rPr>
                <w:rFonts w:ascii="Times New Roman" w:hAnsi="Times New Roman"/>
              </w:rPr>
            </w:pPr>
          </w:p>
        </w:tc>
      </w:tr>
      <w:tr w:rsidR="00D81E6D" w:rsidRPr="006A5953" w14:paraId="22997098" w14:textId="77777777" w:rsidTr="00672B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FDFC" w14:textId="77777777" w:rsidR="00D81E6D" w:rsidRPr="006A5953" w:rsidRDefault="00D81E6D" w:rsidP="00672B86">
            <w:pPr>
              <w:pStyle w:val="ac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 xml:space="preserve">другими структурными подразделениями, реализующими образовательную программу дополнительного образования детей 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D894E" w14:textId="77777777" w:rsidR="00D81E6D" w:rsidRPr="006A5953" w:rsidRDefault="00D81E6D" w:rsidP="00672B86">
            <w:pPr>
              <w:pStyle w:val="ac"/>
              <w:rPr>
                <w:rFonts w:ascii="Times New Roman" w:hAnsi="Times New Roman"/>
              </w:rPr>
            </w:pPr>
          </w:p>
        </w:tc>
      </w:tr>
    </w:tbl>
    <w:p w14:paraId="7381496A" w14:textId="77777777" w:rsidR="00D81E6D" w:rsidRDefault="00D81E6D" w:rsidP="00D81E6D">
      <w:pPr>
        <w:rPr>
          <w:sz w:val="28"/>
          <w:szCs w:val="28"/>
        </w:rPr>
      </w:pPr>
      <w:bookmarkStart w:id="10" w:name="sub_1012"/>
    </w:p>
    <w:p w14:paraId="41EA4B50" w14:textId="77777777" w:rsidR="00D81E6D" w:rsidRPr="006A5953" w:rsidRDefault="00D81E6D" w:rsidP="00D81E6D">
      <w:pPr>
        <w:rPr>
          <w:sz w:val="28"/>
          <w:szCs w:val="28"/>
        </w:rPr>
      </w:pPr>
      <w:r w:rsidRPr="006A5953">
        <w:rPr>
          <w:sz w:val="28"/>
          <w:szCs w:val="28"/>
        </w:rPr>
        <w:t>2. Служащих</w:t>
      </w:r>
    </w:p>
    <w:p w14:paraId="545813CD" w14:textId="77777777" w:rsidR="00D81E6D" w:rsidRPr="006A5953" w:rsidRDefault="00D81E6D" w:rsidP="00D81E6D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719"/>
      </w:tblGrid>
      <w:tr w:rsidR="00D81E6D" w:rsidRPr="00E027D8" w14:paraId="520E5B6F" w14:textId="77777777" w:rsidTr="00672B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0"/>
          <w:p w14:paraId="51FC9436" w14:textId="77777777" w:rsidR="00D81E6D" w:rsidRPr="00E027D8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EB54E" w14:textId="77777777" w:rsidR="00D81E6D" w:rsidRPr="00E027D8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Размеры окладов (должностных) окладов, ставок заработной платы руб.</w:t>
            </w:r>
          </w:p>
        </w:tc>
      </w:tr>
      <w:tr w:rsidR="00D81E6D" w:rsidRPr="00E027D8" w14:paraId="78F6D77A" w14:textId="77777777" w:rsidTr="00672B86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692F6" w14:textId="77777777" w:rsidR="00D81E6D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 xml:space="preserve">Профессиональная квалификационная группа </w:t>
            </w:r>
          </w:p>
          <w:p w14:paraId="41D08E7B" w14:textId="77777777" w:rsidR="00D81E6D" w:rsidRPr="00E027D8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«Обще</w:t>
            </w:r>
            <w:r w:rsidRPr="00E027D8">
              <w:rPr>
                <w:rFonts w:ascii="Times New Roman" w:hAnsi="Times New Roman"/>
              </w:rPr>
              <w:t>отраслевые должности служащих первого уровня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D81E6D" w:rsidRPr="00E027D8" w14:paraId="3811505D" w14:textId="77777777" w:rsidTr="00672B86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B55882" w14:textId="77777777" w:rsidR="00D81E6D" w:rsidRPr="00E027D8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D81E6D" w:rsidRPr="00A32453" w14:paraId="54D9CDDA" w14:textId="77777777" w:rsidTr="00672B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D129" w14:textId="77777777" w:rsidR="00D81E6D" w:rsidRPr="00E027D8" w:rsidRDefault="00D81E6D" w:rsidP="00672B86">
            <w:pPr>
              <w:pStyle w:val="ad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Делопроизводитель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8CF69" w14:textId="496E891E" w:rsidR="00D81E6D" w:rsidRPr="003A3C18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44F8B">
              <w:rPr>
                <w:rFonts w:ascii="Times New Roman" w:hAnsi="Times New Roman"/>
              </w:rPr>
              <w:t>089</w:t>
            </w:r>
          </w:p>
        </w:tc>
      </w:tr>
      <w:tr w:rsidR="00D81E6D" w:rsidRPr="00E027D8" w14:paraId="718765B3" w14:textId="77777777" w:rsidTr="00672B86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BB14D0" w14:textId="77777777" w:rsidR="00D81E6D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 xml:space="preserve">Профессиональная квалификационная группа </w:t>
            </w:r>
          </w:p>
          <w:p w14:paraId="1E1A49A1" w14:textId="77777777" w:rsidR="00D81E6D" w:rsidRPr="00E027D8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«Обще</w:t>
            </w:r>
            <w:r w:rsidRPr="00E027D8">
              <w:rPr>
                <w:rFonts w:ascii="Times New Roman" w:hAnsi="Times New Roman"/>
              </w:rPr>
              <w:t>отраслевые должности служащих второго уровня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D81E6D" w:rsidRPr="00E027D8" w14:paraId="53D31338" w14:textId="77777777" w:rsidTr="00672B86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55776A" w14:textId="77777777" w:rsidR="00D81E6D" w:rsidRPr="00E027D8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D81E6D" w:rsidRPr="006A5953" w14:paraId="6DD135F3" w14:textId="77777777" w:rsidTr="00672B86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9532F8" w14:textId="77777777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D81E6D" w:rsidRPr="006A5953" w14:paraId="05BA52E8" w14:textId="77777777" w:rsidTr="00672B86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0F8DA9" w14:textId="77777777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D81E6D" w:rsidRPr="006A5953" w14:paraId="533B4675" w14:textId="77777777" w:rsidTr="00672B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3ED5" w14:textId="77777777" w:rsidR="00D81E6D" w:rsidRPr="006A5953" w:rsidRDefault="00D81E6D" w:rsidP="00672B86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 xml:space="preserve">Художник 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2766631" w14:textId="59C1A5C9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44F8B">
              <w:rPr>
                <w:rFonts w:ascii="Times New Roman" w:hAnsi="Times New Roman"/>
              </w:rPr>
              <w:t>135</w:t>
            </w:r>
          </w:p>
        </w:tc>
      </w:tr>
      <w:tr w:rsidR="00D81E6D" w:rsidRPr="006A5953" w14:paraId="105A1C42" w14:textId="77777777" w:rsidTr="00672B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DC7C" w14:textId="77777777" w:rsidR="00D81E6D" w:rsidRPr="006A5953" w:rsidRDefault="00D81E6D" w:rsidP="00672B86">
            <w:pPr>
              <w:pStyle w:val="ad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Инспектор по кадрам</w:t>
            </w:r>
          </w:p>
        </w:tc>
        <w:tc>
          <w:tcPr>
            <w:tcW w:w="37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B93CB0" w14:textId="77777777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D81E6D" w:rsidRPr="006A5953" w14:paraId="0FC41852" w14:textId="77777777" w:rsidTr="00672B86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FACE2A" w14:textId="77777777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2 квалификационный уровень</w:t>
            </w:r>
          </w:p>
        </w:tc>
      </w:tr>
      <w:tr w:rsidR="00D81E6D" w:rsidRPr="006A5953" w14:paraId="5750440F" w14:textId="77777777" w:rsidTr="00672B86">
        <w:trPr>
          <w:trHeight w:val="269"/>
        </w:trPr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14:paraId="70E5CD64" w14:textId="77777777" w:rsidR="00D81E6D" w:rsidRPr="006A5953" w:rsidRDefault="00D81E6D" w:rsidP="00672B86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Заведующий хозяйством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559BC" w14:textId="2B54FF84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44F8B">
              <w:rPr>
                <w:rFonts w:ascii="Times New Roman" w:hAnsi="Times New Roman"/>
              </w:rPr>
              <w:t>184</w:t>
            </w:r>
          </w:p>
        </w:tc>
      </w:tr>
      <w:tr w:rsidR="00D81E6D" w:rsidRPr="006A5953" w14:paraId="389A8C08" w14:textId="77777777" w:rsidTr="00672B86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4FC738" w14:textId="77777777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4 квалификационный уровень</w:t>
            </w:r>
          </w:p>
        </w:tc>
      </w:tr>
      <w:tr w:rsidR="00D81E6D" w:rsidRPr="006A5953" w14:paraId="6F6F8938" w14:textId="77777777" w:rsidTr="00672B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DCD6" w14:textId="77777777" w:rsidR="00D81E6D" w:rsidRPr="006A5953" w:rsidRDefault="00D81E6D" w:rsidP="00672B86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Механик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6ADA0" w14:textId="60995F8A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44F8B">
              <w:rPr>
                <w:rFonts w:ascii="Times New Roman" w:hAnsi="Times New Roman"/>
              </w:rPr>
              <w:t>337</w:t>
            </w:r>
          </w:p>
        </w:tc>
      </w:tr>
      <w:tr w:rsidR="00D81E6D" w:rsidRPr="006A5953" w14:paraId="2D4B7EF7" w14:textId="77777777" w:rsidTr="00672B86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F02F18" w14:textId="77777777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D81E6D" w:rsidRPr="006A5953" w14:paraId="303796C6" w14:textId="77777777" w:rsidTr="00672B86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529C00" w14:textId="77777777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D81E6D" w:rsidRPr="006A5953" w14:paraId="75669E9F" w14:textId="77777777" w:rsidTr="00672B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FD8C" w14:textId="77777777" w:rsidR="00D81E6D" w:rsidRPr="006A5953" w:rsidRDefault="00D81E6D" w:rsidP="00672B86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Инженер</w:t>
            </w:r>
            <w:r>
              <w:rPr>
                <w:rFonts w:ascii="Times New Roman" w:hAnsi="Times New Roman"/>
              </w:rPr>
              <w:t xml:space="preserve"> (специалист)</w:t>
            </w:r>
            <w:r w:rsidRPr="006A5953">
              <w:rPr>
                <w:rFonts w:ascii="Times New Roman" w:hAnsi="Times New Roman"/>
              </w:rPr>
              <w:t xml:space="preserve"> по охране труда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7CED8FA" w14:textId="443EDC58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44F8B">
              <w:rPr>
                <w:rFonts w:ascii="Times New Roman" w:hAnsi="Times New Roman"/>
              </w:rPr>
              <w:t>158</w:t>
            </w:r>
          </w:p>
        </w:tc>
      </w:tr>
      <w:tr w:rsidR="00D81E6D" w:rsidRPr="006A5953" w14:paraId="03054D19" w14:textId="77777777" w:rsidTr="00672B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359D" w14:textId="77777777" w:rsidR="00D81E6D" w:rsidRPr="006A5953" w:rsidRDefault="00D81E6D" w:rsidP="00672B86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Инженер-электроник (электроник)</w:t>
            </w:r>
            <w:r w:rsidRPr="006A5953">
              <w:rPr>
                <w:rFonts w:ascii="Times New Roman" w:hAnsi="Times New Roman"/>
              </w:rPr>
              <w:tab/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4075D1FA" w14:textId="77777777" w:rsidR="00D81E6D" w:rsidRPr="006A5953" w:rsidRDefault="00D81E6D" w:rsidP="00672B86">
            <w:pPr>
              <w:pStyle w:val="ac"/>
              <w:rPr>
                <w:rFonts w:ascii="Times New Roman" w:hAnsi="Times New Roman"/>
              </w:rPr>
            </w:pPr>
          </w:p>
        </w:tc>
      </w:tr>
      <w:tr w:rsidR="00D81E6D" w:rsidRPr="006A5953" w14:paraId="632718AC" w14:textId="77777777" w:rsidTr="00672B86">
        <w:trPr>
          <w:trHeight w:val="277"/>
        </w:trPr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14:paraId="7D6B736C" w14:textId="77777777" w:rsidR="00D81E6D" w:rsidRPr="006A5953" w:rsidRDefault="00D81E6D" w:rsidP="00672B86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Инженер-энергетик (энергетик)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1E37F10C" w14:textId="77777777" w:rsidR="00D81E6D" w:rsidRPr="006A5953" w:rsidRDefault="00D81E6D" w:rsidP="00672B86">
            <w:pPr>
              <w:pStyle w:val="ac"/>
              <w:rPr>
                <w:rFonts w:ascii="Times New Roman" w:hAnsi="Times New Roman"/>
              </w:rPr>
            </w:pPr>
          </w:p>
        </w:tc>
      </w:tr>
    </w:tbl>
    <w:p w14:paraId="6DEA6AFA" w14:textId="77777777" w:rsidR="00D81E6D" w:rsidRDefault="00D81E6D" w:rsidP="00D81E6D">
      <w:pPr>
        <w:rPr>
          <w:sz w:val="28"/>
          <w:szCs w:val="28"/>
        </w:rPr>
      </w:pPr>
      <w:bookmarkStart w:id="11" w:name="sub_1015"/>
    </w:p>
    <w:p w14:paraId="5516F99F" w14:textId="77777777" w:rsidR="00D81E6D" w:rsidRPr="006A5953" w:rsidRDefault="00D81E6D" w:rsidP="00D81E6D">
      <w:pPr>
        <w:rPr>
          <w:sz w:val="28"/>
          <w:szCs w:val="28"/>
        </w:rPr>
      </w:pPr>
      <w:r w:rsidRPr="006A5953">
        <w:rPr>
          <w:sz w:val="28"/>
          <w:szCs w:val="28"/>
        </w:rPr>
        <w:t>3. Рабочих общеотраслевых профессий</w:t>
      </w:r>
    </w:p>
    <w:p w14:paraId="6D732BE4" w14:textId="77777777" w:rsidR="00D81E6D" w:rsidRPr="006A5953" w:rsidRDefault="00D81E6D" w:rsidP="00D81E6D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719"/>
      </w:tblGrid>
      <w:tr w:rsidR="00D81E6D" w:rsidRPr="006A5953" w14:paraId="425FD191" w14:textId="77777777" w:rsidTr="00672B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AF94" w14:textId="77777777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7B462" w14:textId="77777777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Размеры окладов (должностных окладов), ставок заработной платы, руб.</w:t>
            </w:r>
          </w:p>
        </w:tc>
      </w:tr>
      <w:tr w:rsidR="00D81E6D" w:rsidRPr="006A5953" w14:paraId="636F9F45" w14:textId="77777777" w:rsidTr="00672B86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F789D5" w14:textId="77777777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D81E6D" w:rsidRPr="006A5953" w14:paraId="0485A61F" w14:textId="77777777" w:rsidTr="00672B86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3E13AD" w14:textId="77777777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D81E6D" w:rsidRPr="006A5953" w14:paraId="776F7B8E" w14:textId="77777777" w:rsidTr="00672B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B7AD" w14:textId="77777777" w:rsidR="00D81E6D" w:rsidRPr="006A5953" w:rsidRDefault="00D81E6D" w:rsidP="00672B86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профессии рабочих: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88D151B" w14:textId="1169D80D" w:rsidR="00D81E6D" w:rsidRPr="006A5953" w:rsidRDefault="00F44F8B" w:rsidP="00672B86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8591</w:t>
            </w:r>
          </w:p>
        </w:tc>
      </w:tr>
      <w:tr w:rsidR="00D81E6D" w:rsidRPr="006A5953" w14:paraId="2745EE93" w14:textId="77777777" w:rsidTr="00672B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31F" w14:textId="77777777" w:rsidR="00D81E6D" w:rsidRPr="006A5953" w:rsidRDefault="00D81E6D" w:rsidP="00672B86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 xml:space="preserve">Швея 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65F29B8A" w14:textId="77777777" w:rsidR="00D81E6D" w:rsidRPr="006A5953" w:rsidRDefault="00D81E6D" w:rsidP="00672B86"/>
        </w:tc>
      </w:tr>
      <w:tr w:rsidR="00D81E6D" w:rsidRPr="006A5953" w14:paraId="149EA656" w14:textId="77777777" w:rsidTr="00672B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5764" w14:textId="77777777" w:rsidR="00D81E6D" w:rsidRPr="006A5953" w:rsidRDefault="00D81E6D" w:rsidP="00672B86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Рабочий по комплексному обслуживанию и ремонту зданий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2CCB76F0" w14:textId="77777777" w:rsidR="00D81E6D" w:rsidRPr="006A5953" w:rsidRDefault="00D81E6D" w:rsidP="00672B86"/>
        </w:tc>
      </w:tr>
      <w:tr w:rsidR="00D81E6D" w:rsidRPr="006A5953" w14:paraId="4E34C737" w14:textId="77777777" w:rsidTr="00672B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0038" w14:textId="77777777" w:rsidR="00D81E6D" w:rsidRPr="006A5953" w:rsidRDefault="00D81E6D" w:rsidP="00672B86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Слесарь-электрик по ремонту электрооборудования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6EF5290D" w14:textId="77777777" w:rsidR="00D81E6D" w:rsidRPr="006A5953" w:rsidRDefault="00D81E6D" w:rsidP="00672B86"/>
        </w:tc>
      </w:tr>
      <w:tr w:rsidR="00D81E6D" w:rsidRPr="006A5953" w14:paraId="5AC3BE03" w14:textId="77777777" w:rsidTr="00672B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6D9C" w14:textId="77777777" w:rsidR="00D81E6D" w:rsidRPr="006A5953" w:rsidRDefault="00D81E6D" w:rsidP="00672B86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Сторож (вахтер)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6C38D156" w14:textId="77777777" w:rsidR="00D81E6D" w:rsidRPr="006A5953" w:rsidRDefault="00D81E6D" w:rsidP="00672B86"/>
        </w:tc>
      </w:tr>
      <w:tr w:rsidR="00D81E6D" w:rsidRPr="006A5953" w14:paraId="7FC0B5D5" w14:textId="77777777" w:rsidTr="00672B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56FA" w14:textId="77777777" w:rsidR="00D81E6D" w:rsidRPr="006A5953" w:rsidRDefault="00D81E6D" w:rsidP="00672B86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Гардеробщик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71DE7F25" w14:textId="77777777" w:rsidR="00D81E6D" w:rsidRPr="006A5953" w:rsidRDefault="00D81E6D" w:rsidP="00672B86"/>
        </w:tc>
      </w:tr>
      <w:tr w:rsidR="00D81E6D" w:rsidRPr="006A5953" w14:paraId="3647EA0D" w14:textId="77777777" w:rsidTr="00672B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B546" w14:textId="77777777" w:rsidR="00D81E6D" w:rsidRPr="006A5953" w:rsidRDefault="00D81E6D" w:rsidP="00672B86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Дворник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459312E0" w14:textId="77777777" w:rsidR="00D81E6D" w:rsidRPr="006A5953" w:rsidRDefault="00D81E6D" w:rsidP="00672B86"/>
        </w:tc>
      </w:tr>
      <w:tr w:rsidR="00D81E6D" w:rsidRPr="006A5953" w14:paraId="62124F76" w14:textId="77777777" w:rsidTr="00672B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C3EB" w14:textId="77777777" w:rsidR="00D81E6D" w:rsidRPr="006A5953" w:rsidRDefault="00D81E6D" w:rsidP="00672B86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Уборщик служебных помещений, уборщик производственных помещений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6C6B0E59" w14:textId="77777777" w:rsidR="00D81E6D" w:rsidRPr="006A5953" w:rsidRDefault="00D81E6D" w:rsidP="00672B86"/>
        </w:tc>
      </w:tr>
      <w:tr w:rsidR="00D81E6D" w:rsidRPr="006A5953" w14:paraId="74DC3DA4" w14:textId="77777777" w:rsidTr="00672B86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7F47B1" w14:textId="77777777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 xml:space="preserve">Профессиональная квалификационная группа </w:t>
            </w:r>
          </w:p>
          <w:p w14:paraId="74EE4BBB" w14:textId="77777777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lastRenderedPageBreak/>
              <w:t>«Общеотраслевые профессии рабочих второго уровня»</w:t>
            </w:r>
          </w:p>
        </w:tc>
      </w:tr>
      <w:tr w:rsidR="00D81E6D" w:rsidRPr="006A5953" w14:paraId="66702F3B" w14:textId="77777777" w:rsidTr="00672B86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35AE65" w14:textId="77777777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lastRenderedPageBreak/>
              <w:t>1 квалификационный уровень</w:t>
            </w:r>
          </w:p>
        </w:tc>
      </w:tr>
      <w:tr w:rsidR="00D81E6D" w:rsidRPr="006A5953" w14:paraId="72D2AF68" w14:textId="77777777" w:rsidTr="00672B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2C4" w14:textId="77777777" w:rsidR="00D81E6D" w:rsidRPr="006A5953" w:rsidRDefault="00D81E6D" w:rsidP="00672B86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</w:t>
            </w:r>
            <w:hyperlink r:id="rId10" w:history="1">
              <w:r w:rsidRPr="006A5953">
                <w:rPr>
                  <w:rFonts w:ascii="Times New Roman" w:hAnsi="Times New Roman"/>
                </w:rPr>
                <w:t>Единым тарифно-квалификационным справочником</w:t>
              </w:r>
            </w:hyperlink>
            <w:r w:rsidRPr="006A5953">
              <w:rPr>
                <w:rFonts w:ascii="Times New Roman" w:hAnsi="Times New Roman"/>
              </w:rPr>
              <w:t xml:space="preserve"> работ и профессий рабочих: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86E78" w14:textId="353EF55B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44F8B">
              <w:rPr>
                <w:rFonts w:ascii="Times New Roman" w:hAnsi="Times New Roman"/>
              </w:rPr>
              <w:t>040</w:t>
            </w:r>
          </w:p>
        </w:tc>
      </w:tr>
    </w:tbl>
    <w:p w14:paraId="5643BC0A" w14:textId="77777777" w:rsidR="005C763F" w:rsidRDefault="005C763F" w:rsidP="00D81E6D">
      <w:pPr>
        <w:rPr>
          <w:sz w:val="28"/>
          <w:szCs w:val="28"/>
        </w:rPr>
      </w:pPr>
    </w:p>
    <w:p w14:paraId="17A0235E" w14:textId="0FBCBA4C" w:rsidR="00D81E6D" w:rsidRPr="006A5953" w:rsidRDefault="00D81E6D" w:rsidP="00D81E6D">
      <w:pPr>
        <w:rPr>
          <w:sz w:val="28"/>
          <w:szCs w:val="28"/>
        </w:rPr>
      </w:pPr>
      <w:r w:rsidRPr="006A5953">
        <w:rPr>
          <w:sz w:val="28"/>
          <w:szCs w:val="28"/>
        </w:rPr>
        <w:t>4. Работников культуры</w:t>
      </w:r>
    </w:p>
    <w:bookmarkEnd w:id="11"/>
    <w:p w14:paraId="75799274" w14:textId="77777777" w:rsidR="00D81E6D" w:rsidRPr="006A5953" w:rsidRDefault="00D81E6D" w:rsidP="00D81E6D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719"/>
      </w:tblGrid>
      <w:tr w:rsidR="00D81E6D" w:rsidRPr="006A5953" w14:paraId="22DC4EFC" w14:textId="77777777" w:rsidTr="00672B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6D04" w14:textId="77777777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71C7A" w14:textId="77777777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Размеры окладов (должностных окладов), ставок заработной платы, руб.</w:t>
            </w:r>
          </w:p>
        </w:tc>
      </w:tr>
      <w:tr w:rsidR="00D81E6D" w:rsidRPr="006A5953" w14:paraId="351FBCDD" w14:textId="77777777" w:rsidTr="00672B86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CEEB24" w14:textId="77777777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D81E6D" w:rsidRPr="006A5953" w14:paraId="11F94CF0" w14:textId="77777777" w:rsidTr="00672B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3CA2" w14:textId="77777777" w:rsidR="00D81E6D" w:rsidRPr="006A5953" w:rsidRDefault="00D81E6D" w:rsidP="00672B86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 xml:space="preserve">Заведующий костюмерной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BDE3B" w14:textId="1BB1B81D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44F8B">
              <w:rPr>
                <w:rFonts w:ascii="Times New Roman" w:hAnsi="Times New Roman"/>
              </w:rPr>
              <w:t>062</w:t>
            </w:r>
          </w:p>
        </w:tc>
      </w:tr>
      <w:tr w:rsidR="00D81E6D" w:rsidRPr="006A5953" w14:paraId="114DABED" w14:textId="77777777" w:rsidTr="00672B86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093BF3" w14:textId="77777777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D81E6D" w:rsidRPr="006A5953" w14:paraId="2DBD17CC" w14:textId="77777777" w:rsidTr="00672B86">
        <w:trPr>
          <w:trHeight w:val="143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63FC" w14:textId="77777777" w:rsidR="00D81E6D" w:rsidRPr="006A5953" w:rsidRDefault="00D81E6D" w:rsidP="00672B86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 xml:space="preserve">Балетмейстер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D9FED" w14:textId="2CFC0257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44F8B">
              <w:rPr>
                <w:rFonts w:ascii="Times New Roman" w:hAnsi="Times New Roman"/>
              </w:rPr>
              <w:t>122</w:t>
            </w:r>
          </w:p>
        </w:tc>
      </w:tr>
    </w:tbl>
    <w:p w14:paraId="4A46B8A3" w14:textId="77777777" w:rsidR="00D81E6D" w:rsidRDefault="00D81E6D" w:rsidP="00D81E6D">
      <w:pPr>
        <w:jc w:val="right"/>
        <w:rPr>
          <w:sz w:val="28"/>
          <w:szCs w:val="28"/>
        </w:rPr>
      </w:pPr>
    </w:p>
    <w:p w14:paraId="5A46E2AC" w14:textId="77777777" w:rsidR="00D256C3" w:rsidRPr="006A5953" w:rsidRDefault="00D256C3" w:rsidP="00D81E6D">
      <w:pPr>
        <w:jc w:val="right"/>
        <w:rPr>
          <w:sz w:val="28"/>
          <w:szCs w:val="28"/>
        </w:rPr>
      </w:pPr>
    </w:p>
    <w:tbl>
      <w:tblPr>
        <w:tblStyle w:val="ae"/>
        <w:tblW w:w="99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06"/>
        <w:gridCol w:w="5812"/>
      </w:tblGrid>
      <w:tr w:rsidR="00D81E6D" w:rsidRPr="002278DE" w14:paraId="34DCF8C2" w14:textId="77777777" w:rsidTr="00672B86">
        <w:tc>
          <w:tcPr>
            <w:tcW w:w="4106" w:type="dxa"/>
          </w:tcPr>
          <w:p w14:paraId="500C278D" w14:textId="77777777" w:rsidR="00D81E6D" w:rsidRDefault="00D81E6D" w:rsidP="00672B86"/>
        </w:tc>
        <w:tc>
          <w:tcPr>
            <w:tcW w:w="5812" w:type="dxa"/>
          </w:tcPr>
          <w:p w14:paraId="6C07D09B" w14:textId="77777777" w:rsidR="00D81E6D" w:rsidRPr="00513246" w:rsidRDefault="00D81E6D" w:rsidP="00672B86">
            <w:r w:rsidRPr="00513246">
              <w:t xml:space="preserve">Приложение </w:t>
            </w:r>
            <w:r>
              <w:t>2</w:t>
            </w:r>
          </w:p>
          <w:p w14:paraId="02DAACD8" w14:textId="77777777" w:rsidR="00D81E6D" w:rsidRPr="00513246" w:rsidRDefault="00D81E6D" w:rsidP="00672B86">
            <w:r w:rsidRPr="00513246">
              <w:t xml:space="preserve">к Положению об оплате труда работников </w:t>
            </w:r>
          </w:p>
          <w:p w14:paraId="1A25888D" w14:textId="77777777" w:rsidR="00D81E6D" w:rsidRDefault="00D81E6D" w:rsidP="00672B86">
            <w:pPr>
              <w:rPr>
                <w:rStyle w:val="af"/>
                <w:color w:val="000000" w:themeColor="text1"/>
              </w:rPr>
            </w:pPr>
            <w:r w:rsidRPr="00513246">
              <w:t xml:space="preserve">муниципальных </w:t>
            </w:r>
            <w:r w:rsidRPr="00CD116C">
              <w:rPr>
                <w:rStyle w:val="af"/>
                <w:color w:val="000000" w:themeColor="text1"/>
              </w:rPr>
              <w:t xml:space="preserve">организаций </w:t>
            </w:r>
            <w:r>
              <w:rPr>
                <w:rStyle w:val="af"/>
                <w:color w:val="000000" w:themeColor="text1"/>
              </w:rPr>
              <w:t>д</w:t>
            </w:r>
            <w:r w:rsidRPr="00CD116C">
              <w:rPr>
                <w:rStyle w:val="af"/>
                <w:color w:val="000000" w:themeColor="text1"/>
              </w:rPr>
              <w:t>ополнительного</w:t>
            </w:r>
            <w:r>
              <w:rPr>
                <w:rStyle w:val="af"/>
                <w:color w:val="000000" w:themeColor="text1"/>
              </w:rPr>
              <w:t xml:space="preserve"> </w:t>
            </w:r>
            <w:r w:rsidRPr="00CD116C">
              <w:rPr>
                <w:rStyle w:val="af"/>
                <w:color w:val="000000" w:themeColor="text1"/>
              </w:rPr>
              <w:t xml:space="preserve">образования, подведомственных Управлению образования </w:t>
            </w:r>
          </w:p>
          <w:p w14:paraId="3C045D23" w14:textId="77777777" w:rsidR="00D81E6D" w:rsidRDefault="00D81E6D" w:rsidP="00672B86">
            <w:pPr>
              <w:rPr>
                <w:color w:val="000000" w:themeColor="text1"/>
              </w:rPr>
            </w:pPr>
          </w:p>
          <w:p w14:paraId="2CF457E7" w14:textId="77777777" w:rsidR="00D256C3" w:rsidRPr="003A4859" w:rsidRDefault="00D256C3" w:rsidP="00672B86">
            <w:pPr>
              <w:rPr>
                <w:color w:val="000000" w:themeColor="text1"/>
              </w:rPr>
            </w:pPr>
          </w:p>
        </w:tc>
      </w:tr>
    </w:tbl>
    <w:p w14:paraId="1C3FFB07" w14:textId="77777777" w:rsidR="00D81E6D" w:rsidRPr="00222462" w:rsidRDefault="00D81E6D" w:rsidP="00D81E6D">
      <w:pPr>
        <w:jc w:val="center"/>
        <w:rPr>
          <w:bCs/>
          <w:sz w:val="28"/>
          <w:szCs w:val="28"/>
        </w:rPr>
      </w:pPr>
      <w:r w:rsidRPr="00222462">
        <w:rPr>
          <w:bCs/>
          <w:sz w:val="28"/>
          <w:szCs w:val="28"/>
        </w:rPr>
        <w:t>Размеры окладов (должностных окладов), ставок заработной платы по должностям работников (профессиям рабочих) организаций дополнительного образования, не включенным в ПКГ</w:t>
      </w:r>
    </w:p>
    <w:p w14:paraId="5D8DF922" w14:textId="77777777" w:rsidR="00D81E6D" w:rsidRPr="006A5953" w:rsidRDefault="00D81E6D" w:rsidP="00D81E6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4"/>
        <w:gridCol w:w="3943"/>
      </w:tblGrid>
      <w:tr w:rsidR="00D81E6D" w:rsidRPr="006A5953" w14:paraId="070C1A13" w14:textId="77777777" w:rsidTr="00D4529C">
        <w:tc>
          <w:tcPr>
            <w:tcW w:w="5804" w:type="dxa"/>
            <w:shd w:val="clear" w:color="auto" w:fill="auto"/>
          </w:tcPr>
          <w:p w14:paraId="2A9B7308" w14:textId="77777777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3943" w:type="dxa"/>
            <w:shd w:val="clear" w:color="auto" w:fill="auto"/>
          </w:tcPr>
          <w:p w14:paraId="2898C00A" w14:textId="77777777" w:rsidR="00D81E6D" w:rsidRPr="006A5953" w:rsidRDefault="00D81E6D" w:rsidP="00672B8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Размеры окладов (должностных) окладов, ставок заработной платы руб.</w:t>
            </w:r>
          </w:p>
        </w:tc>
      </w:tr>
      <w:tr w:rsidR="00D81E6D" w:rsidRPr="006A5953" w14:paraId="326DC4A9" w14:textId="77777777" w:rsidTr="00D4529C">
        <w:tc>
          <w:tcPr>
            <w:tcW w:w="5804" w:type="dxa"/>
            <w:shd w:val="clear" w:color="auto" w:fill="auto"/>
          </w:tcPr>
          <w:p w14:paraId="76510797" w14:textId="77777777" w:rsidR="00D81E6D" w:rsidRPr="006A5953" w:rsidRDefault="00D81E6D" w:rsidP="00672B86">
            <w:pPr>
              <w:autoSpaceDE w:val="0"/>
              <w:autoSpaceDN w:val="0"/>
              <w:adjustRightInd w:val="0"/>
              <w:jc w:val="both"/>
            </w:pPr>
            <w:r w:rsidRPr="006A5953">
              <w:t>Специалист в сфере закупок</w:t>
            </w:r>
          </w:p>
        </w:tc>
        <w:tc>
          <w:tcPr>
            <w:tcW w:w="3943" w:type="dxa"/>
            <w:shd w:val="clear" w:color="auto" w:fill="auto"/>
          </w:tcPr>
          <w:p w14:paraId="1D9D3101" w14:textId="072D2FDB" w:rsidR="00D81E6D" w:rsidRPr="006A5953" w:rsidRDefault="00D81E6D" w:rsidP="00672B86">
            <w:pPr>
              <w:jc w:val="center"/>
            </w:pPr>
            <w:r>
              <w:t>10</w:t>
            </w:r>
            <w:r w:rsidR="00F44F8B">
              <w:t>158</w:t>
            </w:r>
          </w:p>
        </w:tc>
      </w:tr>
    </w:tbl>
    <w:p w14:paraId="50393D7B" w14:textId="50793F96" w:rsidR="00441C8F" w:rsidRDefault="00441C8F" w:rsidP="00D4529C">
      <w:pPr>
        <w:jc w:val="right"/>
      </w:pPr>
      <w:r w:rsidRPr="00025BFB">
        <w:t>»;</w:t>
      </w:r>
    </w:p>
    <w:p w14:paraId="2FD8857F" w14:textId="15CA337D" w:rsidR="00EE7515" w:rsidRDefault="00EE7515" w:rsidP="00A0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763F">
        <w:rPr>
          <w:sz w:val="28"/>
          <w:szCs w:val="28"/>
        </w:rPr>
        <w:t>2</w:t>
      </w:r>
      <w:r>
        <w:rPr>
          <w:sz w:val="28"/>
          <w:szCs w:val="28"/>
        </w:rPr>
        <w:t>) Приложение 4 к Положению изложить в следующей редакции:</w:t>
      </w:r>
    </w:p>
    <w:p w14:paraId="6A8958FB" w14:textId="77777777" w:rsidR="00D4529C" w:rsidRDefault="00D4529C" w:rsidP="00A0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A1D7FE9" w14:textId="77777777" w:rsidR="00D256C3" w:rsidRDefault="00D256C3" w:rsidP="00A0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D5E83" w14:paraId="257C6E8A" w14:textId="77777777" w:rsidTr="008C63F1">
        <w:tc>
          <w:tcPr>
            <w:tcW w:w="4784" w:type="dxa"/>
          </w:tcPr>
          <w:p w14:paraId="1A0AA5CA" w14:textId="77777777" w:rsidR="00AD5E83" w:rsidRDefault="00AD5E83" w:rsidP="008C63F1">
            <w:pPr>
              <w:jc w:val="both"/>
            </w:pPr>
          </w:p>
        </w:tc>
        <w:tc>
          <w:tcPr>
            <w:tcW w:w="4786" w:type="dxa"/>
          </w:tcPr>
          <w:p w14:paraId="45365E0A" w14:textId="77777777" w:rsidR="00AD5E83" w:rsidRPr="00A26699" w:rsidRDefault="00AD5E83" w:rsidP="008C63F1">
            <w:pPr>
              <w:jc w:val="both"/>
            </w:pPr>
            <w:r w:rsidRPr="00A26699">
              <w:rPr>
                <w:sz w:val="28"/>
                <w:szCs w:val="28"/>
              </w:rPr>
              <w:t>«</w:t>
            </w:r>
            <w:r w:rsidRPr="00A26699">
              <w:t>Приложение 4</w:t>
            </w:r>
          </w:p>
          <w:p w14:paraId="23812133" w14:textId="77777777" w:rsidR="00AD5E83" w:rsidRPr="00513246" w:rsidRDefault="00AD5E83" w:rsidP="00AD5E83">
            <w:pPr>
              <w:jc w:val="both"/>
            </w:pPr>
            <w:r w:rsidRPr="00513246">
              <w:t xml:space="preserve">к Положению об оплате труда работников </w:t>
            </w:r>
          </w:p>
          <w:p w14:paraId="2EFFC6DA" w14:textId="2BE35E39" w:rsidR="00AD5E83" w:rsidRPr="002278DE" w:rsidRDefault="00AD5E83" w:rsidP="00AD5E83">
            <w:pPr>
              <w:jc w:val="both"/>
              <w:rPr>
                <w:sz w:val="28"/>
                <w:szCs w:val="28"/>
              </w:rPr>
            </w:pPr>
            <w:r w:rsidRPr="00513246">
              <w:t xml:space="preserve">муниципальных организаций </w:t>
            </w:r>
            <w:r>
              <w:t>дополнительного образования, подведомственных Управлению образования</w:t>
            </w:r>
          </w:p>
        </w:tc>
      </w:tr>
    </w:tbl>
    <w:p w14:paraId="31A979B4" w14:textId="77777777" w:rsidR="00AD5E83" w:rsidRPr="00C96FB1" w:rsidRDefault="00AD5E83" w:rsidP="00AD5E83">
      <w:pPr>
        <w:jc w:val="both"/>
      </w:pPr>
    </w:p>
    <w:p w14:paraId="4DAEB280" w14:textId="77777777" w:rsidR="00AD5E83" w:rsidRDefault="00AD5E83" w:rsidP="00AD5E83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C96FB1">
        <w:rPr>
          <w:rFonts w:ascii="Times New Roman" w:hAnsi="Times New Roman" w:cs="Times New Roman"/>
          <w:b w:val="0"/>
          <w:bCs w:val="0"/>
          <w:color w:val="auto"/>
        </w:rPr>
        <w:lastRenderedPageBreak/>
        <w:t>Размеры выплат (надбавок) за дополнительные виды работ,</w:t>
      </w:r>
    </w:p>
    <w:p w14:paraId="4202B69C" w14:textId="77777777" w:rsidR="00AD5E83" w:rsidRPr="00C96FB1" w:rsidRDefault="00AD5E83" w:rsidP="00AD5E83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C96FB1">
        <w:rPr>
          <w:rFonts w:ascii="Times New Roman" w:hAnsi="Times New Roman" w:cs="Times New Roman"/>
          <w:b w:val="0"/>
          <w:bCs w:val="0"/>
          <w:color w:val="auto"/>
        </w:rPr>
        <w:t xml:space="preserve"> непосредственно связанные с образовательной деятельностью</w:t>
      </w:r>
    </w:p>
    <w:p w14:paraId="7D245DE7" w14:textId="77777777" w:rsidR="00AD5E83" w:rsidRPr="00C96FB1" w:rsidRDefault="00AD5E83" w:rsidP="00AD5E83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3061"/>
        <w:gridCol w:w="5987"/>
      </w:tblGrid>
      <w:tr w:rsidR="00AD5E83" w:rsidRPr="00E027D8" w14:paraId="3E498CDE" w14:textId="77777777" w:rsidTr="008C63F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61F2" w14:textId="77777777" w:rsidR="00AD5E83" w:rsidRPr="00A8302B" w:rsidRDefault="00AD5E83" w:rsidP="008C63F1">
            <w:pPr>
              <w:pStyle w:val="ac"/>
              <w:jc w:val="center"/>
              <w:rPr>
                <w:rFonts w:ascii="Times New Roman" w:hAnsi="Times New Roman"/>
              </w:rPr>
            </w:pPr>
            <w:r w:rsidRPr="00A8302B">
              <w:rPr>
                <w:rFonts w:ascii="Times New Roman" w:hAnsi="Times New Roman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1D63" w14:textId="77777777" w:rsidR="003D4222" w:rsidRDefault="00AD5E83" w:rsidP="008C63F1">
            <w:pPr>
              <w:jc w:val="center"/>
            </w:pPr>
            <w:r>
              <w:t>Виды дополнительных работ, связанные с особенностями и спецификой работы</w:t>
            </w:r>
          </w:p>
          <w:p w14:paraId="09418B03" w14:textId="650D271E" w:rsidR="00AD5E83" w:rsidRPr="00A8302B" w:rsidRDefault="00AD5E83" w:rsidP="008C63F1">
            <w:pPr>
              <w:jc w:val="center"/>
            </w:pPr>
            <w:r>
              <w:t xml:space="preserve"> в организациях дополнительного образования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E9C93" w14:textId="77777777" w:rsidR="00AD5E83" w:rsidRPr="00A8302B" w:rsidRDefault="00AD5E83" w:rsidP="008C63F1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A8302B">
              <w:rPr>
                <w:rFonts w:ascii="Times New Roman" w:hAnsi="Times New Roman"/>
              </w:rPr>
              <w:t xml:space="preserve">азмер </w:t>
            </w:r>
            <w:r>
              <w:rPr>
                <w:rFonts w:ascii="Times New Roman" w:hAnsi="Times New Roman"/>
              </w:rPr>
              <w:t>надбавки</w:t>
            </w:r>
          </w:p>
        </w:tc>
      </w:tr>
      <w:tr w:rsidR="00AD5E83" w:rsidRPr="00E027D8" w14:paraId="5F54D0BD" w14:textId="77777777" w:rsidTr="008C63F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F5D8" w14:textId="77777777" w:rsidR="00AD5E83" w:rsidRPr="00E027D8" w:rsidRDefault="00AD5E83" w:rsidP="008C63F1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2719" w14:textId="77777777" w:rsidR="00AD5E83" w:rsidRPr="008B0DF3" w:rsidRDefault="00AD5E83" w:rsidP="008C63F1">
            <w:pPr>
              <w:pStyle w:val="ad"/>
              <w:rPr>
                <w:rFonts w:ascii="Times New Roman" w:hAnsi="Times New Roman"/>
              </w:rPr>
            </w:pPr>
            <w:r w:rsidRPr="008B0DF3">
              <w:rPr>
                <w:rFonts w:ascii="Times New Roman" w:hAnsi="Times New Roman"/>
              </w:rPr>
              <w:t xml:space="preserve">за руководство методическим объединением, предметной, цикловой и методической комиссией 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1DCCC" w14:textId="77777777" w:rsidR="00AD5E83" w:rsidRDefault="00AD5E83" w:rsidP="008C63F1">
            <w:pPr>
              <w:pStyle w:val="ad"/>
              <w:jc w:val="both"/>
              <w:rPr>
                <w:rFonts w:ascii="Times New Roman" w:hAnsi="Times New Roman"/>
              </w:rPr>
            </w:pPr>
            <w:r w:rsidRPr="00FA3ADE">
              <w:rPr>
                <w:rFonts w:ascii="Times New Roman" w:hAnsi="Times New Roman"/>
              </w:rPr>
              <w:t>педагогическим работникам</w:t>
            </w:r>
            <w:r>
              <w:rPr>
                <w:rFonts w:ascii="Times New Roman" w:hAnsi="Times New Roman"/>
              </w:rPr>
              <w:t xml:space="preserve"> </w:t>
            </w:r>
            <w:r w:rsidRPr="00E027D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5-</w:t>
            </w:r>
            <w:r w:rsidRPr="00FA3ADE">
              <w:rPr>
                <w:rFonts w:ascii="Times New Roman" w:hAnsi="Times New Roman"/>
              </w:rPr>
              <w:t>15 процентов оклада</w:t>
            </w:r>
            <w:r>
              <w:rPr>
                <w:rFonts w:ascii="Times New Roman" w:hAnsi="Times New Roman"/>
              </w:rPr>
              <w:t>,</w:t>
            </w:r>
            <w:r w:rsidRPr="00FA3ADE">
              <w:rPr>
                <w:rFonts w:ascii="Times New Roman" w:hAnsi="Times New Roman"/>
              </w:rPr>
              <w:t xml:space="preserve"> ставки заработной платы</w:t>
            </w:r>
            <w:r>
              <w:rPr>
                <w:rFonts w:ascii="Times New Roman" w:hAnsi="Times New Roman"/>
              </w:rPr>
              <w:t xml:space="preserve"> без учета педагогической нагрузки.</w:t>
            </w:r>
          </w:p>
          <w:p w14:paraId="07D05B8C" w14:textId="77777777" w:rsidR="00AD5E83" w:rsidRPr="0003197B" w:rsidRDefault="00AD5E83" w:rsidP="008C63F1">
            <w:pPr>
              <w:pStyle w:val="ad"/>
              <w:jc w:val="both"/>
            </w:pPr>
          </w:p>
        </w:tc>
      </w:tr>
      <w:tr w:rsidR="00AD5E83" w:rsidRPr="00E027D8" w14:paraId="1B7BB6CD" w14:textId="77777777" w:rsidTr="008C63F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DC6B" w14:textId="77777777" w:rsidR="00AD5E83" w:rsidRPr="00E027D8" w:rsidRDefault="00AD5E83" w:rsidP="008C63F1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D514" w14:textId="564D296B" w:rsidR="00AD5E83" w:rsidRPr="008B0DF3" w:rsidRDefault="00AD5E83" w:rsidP="008C63F1">
            <w:pPr>
              <w:pStyle w:val="ad"/>
              <w:rPr>
                <w:rFonts w:ascii="Times New Roman" w:hAnsi="Times New Roman"/>
              </w:rPr>
            </w:pPr>
            <w:r w:rsidRPr="008B0DF3">
              <w:rPr>
                <w:rFonts w:ascii="Times New Roman" w:hAnsi="Times New Roman"/>
              </w:rPr>
              <w:t>за особенности работы, связанные с организацией и осуществлением образовательной деятельности по адаптированным образовательным программам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A607B" w14:textId="18DFC14E" w:rsidR="00AD5E83" w:rsidRPr="004D4AA0" w:rsidRDefault="003D4222" w:rsidP="008C63F1">
            <w:pPr>
              <w:spacing w:after="1" w:line="280" w:lineRule="atLeast"/>
              <w:jc w:val="both"/>
            </w:pPr>
            <w:r>
              <w:t xml:space="preserve">1) </w:t>
            </w:r>
            <w:r w:rsidR="00AD5E83" w:rsidRPr="004D4AA0">
              <w:t>педагогическим работникам</w:t>
            </w:r>
            <w:r>
              <w:t xml:space="preserve"> </w:t>
            </w:r>
            <w:r w:rsidR="00AD5E83" w:rsidRPr="004D4AA0">
              <w:t>– 5-20 процентов оклада, ставки заработной платы</w:t>
            </w:r>
            <w:r w:rsidR="00C17FC0">
              <w:t xml:space="preserve"> </w:t>
            </w:r>
            <w:r w:rsidR="00C17FC0" w:rsidRPr="003D4222">
              <w:t>с учетом педагогической нагрузки;</w:t>
            </w:r>
            <w:r w:rsidR="00AD5E83" w:rsidRPr="004D4AA0">
              <w:t xml:space="preserve"> </w:t>
            </w:r>
          </w:p>
          <w:p w14:paraId="44F8E526" w14:textId="3A06E124" w:rsidR="00AD5E83" w:rsidRPr="00E027D8" w:rsidRDefault="003D4222" w:rsidP="008C63F1">
            <w:pPr>
              <w:spacing w:after="1" w:line="280" w:lineRule="atLeast"/>
              <w:jc w:val="both"/>
            </w:pPr>
            <w:r>
              <w:t>2</w:t>
            </w:r>
            <w:r w:rsidR="00C17FC0">
              <w:t>) руководителю - 5</w:t>
            </w:r>
            <w:r w:rsidR="00C17FC0" w:rsidRPr="004D4AA0">
              <w:t xml:space="preserve"> процентов </w:t>
            </w:r>
            <w:r w:rsidR="00C17FC0">
              <w:t xml:space="preserve">должностного </w:t>
            </w:r>
            <w:r w:rsidR="00C17FC0" w:rsidRPr="004D4AA0">
              <w:t>оклада</w:t>
            </w:r>
            <w:r w:rsidR="00C17FC0">
              <w:t>.</w:t>
            </w:r>
            <w:r w:rsidR="00C17FC0" w:rsidRPr="004D4AA0">
              <w:t xml:space="preserve"> </w:t>
            </w:r>
            <w:r w:rsidR="00C17FC0">
              <w:t xml:space="preserve"> </w:t>
            </w:r>
          </w:p>
        </w:tc>
      </w:tr>
      <w:tr w:rsidR="00AD5E83" w:rsidRPr="00E027D8" w14:paraId="64E14883" w14:textId="77777777" w:rsidTr="008C63F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A1B3" w14:textId="77777777" w:rsidR="00AD5E83" w:rsidRPr="00E027D8" w:rsidRDefault="00AD5E83" w:rsidP="008C63F1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37F4" w14:textId="2A5B066E" w:rsidR="00AD5E83" w:rsidRPr="008B0DF3" w:rsidRDefault="003D4222" w:rsidP="008C63F1">
            <w:r>
              <w:t>за особенности работы педагогическими работниками, непосредственно осуществляющими индивидуальное обучение на дому детей, которые по состоянию здоровья не могут посещать организацию дополнительного образования</w:t>
            </w:r>
            <w:r w:rsidR="00B5610A">
              <w:t xml:space="preserve"> на основании заключения (справки) врачебной комиссии учреждения здравоохранения (в том числе с применением электронного обучения и (или) дистанционных образовательных технологий)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47750" w14:textId="64EBF3E9" w:rsidR="002B1099" w:rsidRPr="004D4AA0" w:rsidRDefault="002B1099" w:rsidP="002B1099">
            <w:pPr>
              <w:spacing w:after="1" w:line="280" w:lineRule="atLeast"/>
              <w:jc w:val="both"/>
            </w:pPr>
            <w:r w:rsidRPr="004D4AA0">
              <w:t>педагогическим работникам</w:t>
            </w:r>
            <w:r>
              <w:t xml:space="preserve"> </w:t>
            </w:r>
            <w:r w:rsidRPr="004D4AA0">
              <w:t>– 20 процентов оклада, ставки заработной платы</w:t>
            </w:r>
            <w:r>
              <w:t xml:space="preserve"> </w:t>
            </w:r>
            <w:r w:rsidRPr="003D4222">
              <w:t>с учетом педагогической нагрузки</w:t>
            </w:r>
            <w:r>
              <w:t>.</w:t>
            </w:r>
            <w:r w:rsidRPr="004D4AA0">
              <w:t xml:space="preserve"> </w:t>
            </w:r>
          </w:p>
          <w:p w14:paraId="29B6CCF3" w14:textId="77777777" w:rsidR="00AD5E83" w:rsidRPr="00E027D8" w:rsidRDefault="00AD5E83" w:rsidP="008C63F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14:paraId="2127A540" w14:textId="77777777" w:rsidR="00AD5E83" w:rsidRDefault="00AD5E83" w:rsidP="00AD5E83">
      <w:pPr>
        <w:jc w:val="right"/>
      </w:pPr>
      <w:r>
        <w:t>»;</w:t>
      </w:r>
    </w:p>
    <w:p w14:paraId="08D4B3A3" w14:textId="1153CBC2" w:rsidR="00EE7515" w:rsidRDefault="00EE7515" w:rsidP="00A0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763F">
        <w:rPr>
          <w:sz w:val="28"/>
          <w:szCs w:val="28"/>
        </w:rPr>
        <w:t>3</w:t>
      </w:r>
      <w:r>
        <w:rPr>
          <w:sz w:val="28"/>
          <w:szCs w:val="28"/>
        </w:rPr>
        <w:t xml:space="preserve">) дополнить </w:t>
      </w:r>
      <w:r w:rsidR="00E9607F">
        <w:rPr>
          <w:sz w:val="28"/>
          <w:szCs w:val="28"/>
        </w:rPr>
        <w:t>Положение Приложением 4.1 следующего содержания:</w:t>
      </w: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916437" w14:paraId="53C2C0D6" w14:textId="77777777" w:rsidTr="008C63F1">
        <w:tc>
          <w:tcPr>
            <w:tcW w:w="4784" w:type="dxa"/>
          </w:tcPr>
          <w:p w14:paraId="33F9A45F" w14:textId="77777777" w:rsidR="00916437" w:rsidRDefault="00916437" w:rsidP="008C63F1">
            <w:pPr>
              <w:jc w:val="both"/>
            </w:pPr>
          </w:p>
          <w:p w14:paraId="7FF3CAA5" w14:textId="77777777" w:rsidR="00D4529C" w:rsidRDefault="00D4529C" w:rsidP="008C63F1">
            <w:pPr>
              <w:jc w:val="both"/>
            </w:pPr>
          </w:p>
        </w:tc>
        <w:tc>
          <w:tcPr>
            <w:tcW w:w="4786" w:type="dxa"/>
          </w:tcPr>
          <w:p w14:paraId="6F17D539" w14:textId="77777777" w:rsidR="00D4529C" w:rsidRDefault="00D4529C" w:rsidP="008C63F1">
            <w:pPr>
              <w:jc w:val="both"/>
              <w:rPr>
                <w:sz w:val="28"/>
                <w:szCs w:val="28"/>
              </w:rPr>
            </w:pPr>
          </w:p>
          <w:p w14:paraId="3BFC9199" w14:textId="77777777" w:rsidR="00916437" w:rsidRDefault="00916437" w:rsidP="008C63F1">
            <w:pPr>
              <w:jc w:val="both"/>
            </w:pPr>
            <w:r w:rsidRPr="002278DE">
              <w:rPr>
                <w:sz w:val="28"/>
                <w:szCs w:val="28"/>
              </w:rPr>
              <w:t>«</w:t>
            </w:r>
            <w:r w:rsidRPr="00513246">
              <w:t xml:space="preserve">Приложение </w:t>
            </w:r>
            <w:r>
              <w:t>4.1</w:t>
            </w:r>
          </w:p>
          <w:p w14:paraId="636A68A8" w14:textId="77777777" w:rsidR="00916437" w:rsidRPr="00513246" w:rsidRDefault="00916437" w:rsidP="008C63F1">
            <w:pPr>
              <w:jc w:val="both"/>
            </w:pPr>
            <w:r w:rsidRPr="00513246">
              <w:t xml:space="preserve">к Положению об оплате труда работников </w:t>
            </w:r>
          </w:p>
          <w:p w14:paraId="043DD937" w14:textId="3ADCC756" w:rsidR="00916437" w:rsidRPr="002278DE" w:rsidRDefault="00916437" w:rsidP="008C63F1">
            <w:pPr>
              <w:jc w:val="both"/>
              <w:rPr>
                <w:sz w:val="28"/>
                <w:szCs w:val="28"/>
              </w:rPr>
            </w:pPr>
            <w:r w:rsidRPr="00513246">
              <w:t xml:space="preserve">муниципальных организаций </w:t>
            </w:r>
            <w:r>
              <w:t xml:space="preserve">дополнительного образования, </w:t>
            </w:r>
            <w:r>
              <w:lastRenderedPageBreak/>
              <w:t>подведомственных Управлению образования</w:t>
            </w:r>
          </w:p>
        </w:tc>
      </w:tr>
    </w:tbl>
    <w:p w14:paraId="716CB1DF" w14:textId="77777777" w:rsidR="00916437" w:rsidRPr="00C96FB1" w:rsidRDefault="00916437" w:rsidP="00916437">
      <w:pPr>
        <w:jc w:val="both"/>
      </w:pPr>
    </w:p>
    <w:p w14:paraId="71F0B9EF" w14:textId="77777777" w:rsidR="00916437" w:rsidRDefault="00916437" w:rsidP="00916437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8636DB">
        <w:rPr>
          <w:rFonts w:ascii="Times New Roman" w:hAnsi="Times New Roman" w:cs="Times New Roman"/>
          <w:b w:val="0"/>
          <w:bCs w:val="0"/>
          <w:color w:val="auto"/>
        </w:rPr>
        <w:t>Размеры выплат (надбавок) за выполнение особо важн</w:t>
      </w:r>
      <w:r>
        <w:rPr>
          <w:rFonts w:ascii="Times New Roman" w:hAnsi="Times New Roman" w:cs="Times New Roman"/>
          <w:b w:val="0"/>
          <w:bCs w:val="0"/>
          <w:color w:val="auto"/>
        </w:rPr>
        <w:t>ых</w:t>
      </w:r>
      <w:r w:rsidRPr="008636DB">
        <w:rPr>
          <w:rFonts w:ascii="Times New Roman" w:hAnsi="Times New Roman" w:cs="Times New Roman"/>
          <w:b w:val="0"/>
          <w:bCs w:val="0"/>
          <w:color w:val="auto"/>
        </w:rPr>
        <w:t xml:space="preserve"> задани</w:t>
      </w:r>
      <w:r>
        <w:rPr>
          <w:rFonts w:ascii="Times New Roman" w:hAnsi="Times New Roman" w:cs="Times New Roman"/>
          <w:b w:val="0"/>
          <w:bCs w:val="0"/>
          <w:color w:val="auto"/>
        </w:rPr>
        <w:t>й</w:t>
      </w:r>
      <w:r w:rsidRPr="008636DB">
        <w:rPr>
          <w:rFonts w:ascii="Times New Roman" w:hAnsi="Times New Roman" w:cs="Times New Roman"/>
          <w:b w:val="0"/>
          <w:bCs w:val="0"/>
          <w:color w:val="auto"/>
        </w:rPr>
        <w:t>,</w:t>
      </w:r>
    </w:p>
    <w:p w14:paraId="3B1A04D4" w14:textId="0A15CD67" w:rsidR="00916437" w:rsidRDefault="00916437" w:rsidP="00916437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8636DB">
        <w:rPr>
          <w:rFonts w:ascii="Times New Roman" w:hAnsi="Times New Roman" w:cs="Times New Roman"/>
          <w:b w:val="0"/>
          <w:bCs w:val="0"/>
          <w:color w:val="auto"/>
        </w:rPr>
        <w:t>связанн</w:t>
      </w:r>
      <w:r>
        <w:rPr>
          <w:rFonts w:ascii="Times New Roman" w:hAnsi="Times New Roman" w:cs="Times New Roman"/>
          <w:b w:val="0"/>
          <w:bCs w:val="0"/>
          <w:color w:val="auto"/>
        </w:rPr>
        <w:t>ых</w:t>
      </w:r>
      <w:r w:rsidRPr="008636DB">
        <w:rPr>
          <w:rFonts w:ascii="Times New Roman" w:hAnsi="Times New Roman" w:cs="Times New Roman"/>
          <w:b w:val="0"/>
          <w:bCs w:val="0"/>
          <w:color w:val="auto"/>
        </w:rPr>
        <w:t xml:space="preserve"> с деятельностью организаций</w:t>
      </w:r>
      <w:r w:rsidR="002B1099">
        <w:rPr>
          <w:rFonts w:ascii="Times New Roman" w:hAnsi="Times New Roman" w:cs="Times New Roman"/>
          <w:b w:val="0"/>
          <w:bCs w:val="0"/>
          <w:color w:val="auto"/>
        </w:rPr>
        <w:t xml:space="preserve"> дополнительного образования</w:t>
      </w:r>
      <w:r w:rsidRPr="008636DB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14:paraId="70380E5B" w14:textId="77777777" w:rsidR="00916437" w:rsidRPr="008636DB" w:rsidRDefault="00916437" w:rsidP="00916437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8636DB">
        <w:rPr>
          <w:rFonts w:ascii="Times New Roman" w:hAnsi="Times New Roman" w:cs="Times New Roman"/>
          <w:b w:val="0"/>
          <w:bCs w:val="0"/>
          <w:color w:val="auto"/>
        </w:rPr>
        <w:t>по исполнению требований законодательства</w:t>
      </w:r>
    </w:p>
    <w:p w14:paraId="39AC1840" w14:textId="77777777" w:rsidR="00690672" w:rsidRPr="00C96FB1" w:rsidRDefault="00690672" w:rsidP="00916437"/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16"/>
        <w:gridCol w:w="3969"/>
      </w:tblGrid>
      <w:tr w:rsidR="00916437" w:rsidRPr="00E027D8" w14:paraId="55FB4CCC" w14:textId="77777777" w:rsidTr="00441C8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3888" w14:textId="77777777" w:rsidR="00916437" w:rsidRPr="00A8302B" w:rsidRDefault="00916437" w:rsidP="008C63F1">
            <w:pPr>
              <w:pStyle w:val="ac"/>
              <w:jc w:val="center"/>
              <w:rPr>
                <w:rFonts w:ascii="Times New Roman" w:hAnsi="Times New Roman"/>
              </w:rPr>
            </w:pPr>
            <w:r w:rsidRPr="00A8302B">
              <w:rPr>
                <w:rFonts w:ascii="Times New Roman" w:hAnsi="Times New Roman"/>
              </w:rPr>
              <w:t>№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574" w14:textId="77777777" w:rsidR="00916437" w:rsidRDefault="00916437" w:rsidP="008C63F1">
            <w:pPr>
              <w:jc w:val="center"/>
            </w:pPr>
            <w:r>
              <w:t xml:space="preserve">Перечень </w:t>
            </w:r>
          </w:p>
          <w:p w14:paraId="6D6C2A21" w14:textId="77777777" w:rsidR="00916437" w:rsidRPr="00A8302B" w:rsidRDefault="00916437" w:rsidP="008C63F1">
            <w:pPr>
              <w:jc w:val="center"/>
            </w:pPr>
            <w:r>
              <w:t>особо важных заданий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D9628" w14:textId="77777777" w:rsidR="00F57BA0" w:rsidRDefault="00916437" w:rsidP="00E20E8F">
            <w:pPr>
              <w:pStyle w:val="ac"/>
              <w:jc w:val="center"/>
              <w:rPr>
                <w:rFonts w:ascii="Times New Roman" w:hAnsi="Times New Roman"/>
              </w:rPr>
            </w:pPr>
            <w:r w:rsidRPr="0083316F">
              <w:rPr>
                <w:rFonts w:ascii="Times New Roman" w:hAnsi="Times New Roman"/>
              </w:rPr>
              <w:t xml:space="preserve">Размер надбавки с учетом районного коэффициента и </w:t>
            </w:r>
            <w:r w:rsidR="00441C8F">
              <w:rPr>
                <w:rFonts w:ascii="Times New Roman" w:hAnsi="Times New Roman"/>
              </w:rPr>
              <w:t xml:space="preserve">процентной </w:t>
            </w:r>
            <w:r w:rsidRPr="0083316F">
              <w:rPr>
                <w:rFonts w:ascii="Times New Roman" w:hAnsi="Times New Roman"/>
              </w:rPr>
              <w:t xml:space="preserve">надбавки за отработанный месяц </w:t>
            </w:r>
          </w:p>
          <w:p w14:paraId="378CEDEC" w14:textId="77777777" w:rsidR="00F57BA0" w:rsidRDefault="00916437" w:rsidP="00E20E8F">
            <w:pPr>
              <w:pStyle w:val="ac"/>
              <w:jc w:val="center"/>
              <w:rPr>
                <w:rFonts w:ascii="Times New Roman" w:hAnsi="Times New Roman"/>
              </w:rPr>
            </w:pPr>
            <w:r w:rsidRPr="0083316F">
              <w:rPr>
                <w:rFonts w:ascii="Times New Roman" w:hAnsi="Times New Roman"/>
              </w:rPr>
              <w:t xml:space="preserve">при выполнении </w:t>
            </w:r>
          </w:p>
          <w:p w14:paraId="34CA751B" w14:textId="55C667E7" w:rsidR="00916437" w:rsidRPr="0003197B" w:rsidRDefault="00916437" w:rsidP="00E20E8F">
            <w:pPr>
              <w:pStyle w:val="ac"/>
              <w:jc w:val="center"/>
            </w:pPr>
            <w:r w:rsidRPr="0083316F">
              <w:rPr>
                <w:rFonts w:ascii="Times New Roman" w:hAnsi="Times New Roman"/>
              </w:rPr>
              <w:t>особо важного задания</w:t>
            </w:r>
          </w:p>
        </w:tc>
      </w:tr>
      <w:tr w:rsidR="00916437" w:rsidRPr="00E027D8" w14:paraId="6F7FB9F6" w14:textId="77777777" w:rsidTr="00441C8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0C99" w14:textId="77777777" w:rsidR="00916437" w:rsidRPr="00E027D8" w:rsidRDefault="00916437" w:rsidP="008C63F1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FEEF" w14:textId="4438BEC8" w:rsidR="00916437" w:rsidRPr="00E027D8" w:rsidRDefault="00916437" w:rsidP="008C63F1">
            <w:pPr>
              <w:spacing w:after="1" w:line="280" w:lineRule="atLeast"/>
              <w:ind w:firstLine="12"/>
              <w:jc w:val="both"/>
            </w:pPr>
            <w:r w:rsidRPr="00B80B73">
              <w:t>ведение документации</w:t>
            </w:r>
            <w:r>
              <w:t>, связанной с обеспечением безопасности</w:t>
            </w:r>
            <w:r w:rsidRPr="00B80B73">
              <w:t xml:space="preserve"> по гражданской обороне и предупреждению чрезвычайных ситуаций</w:t>
            </w:r>
            <w:r>
              <w:t xml:space="preserve"> (в том числе </w:t>
            </w:r>
            <w:r w:rsidRPr="00B80B73">
              <w:t>ведение документации по проведению категорирования организации</w:t>
            </w:r>
            <w:r>
              <w:t xml:space="preserve"> дополнительного образования и иных мероприятий</w:t>
            </w:r>
            <w:r w:rsidRPr="00B80B73">
              <w:t xml:space="preserve"> в рамках антитеррористической защищенности</w:t>
            </w:r>
            <w: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DA7EB" w14:textId="6B012A2B" w:rsidR="00916437" w:rsidRPr="00016350" w:rsidRDefault="00441C8F" w:rsidP="00441C8F">
            <w:pPr>
              <w:rPr>
                <w:highlight w:val="yellow"/>
              </w:rPr>
            </w:pPr>
            <w:r w:rsidRPr="00491E42">
              <w:t>20 процентов</w:t>
            </w:r>
            <w:r>
              <w:t xml:space="preserve"> </w:t>
            </w:r>
            <w:r w:rsidRPr="00491E42">
              <w:t>минимального размера оплаты труда, установленного федеральным законодательством</w:t>
            </w:r>
          </w:p>
        </w:tc>
      </w:tr>
      <w:tr w:rsidR="00916437" w:rsidRPr="00E027D8" w14:paraId="0B8D03CF" w14:textId="77777777" w:rsidTr="00441C8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F92C" w14:textId="77777777" w:rsidR="00916437" w:rsidRPr="00E027D8" w:rsidRDefault="00916437" w:rsidP="008C63F1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C88E" w14:textId="38CE1EA7" w:rsidR="00916437" w:rsidRPr="005746A0" w:rsidRDefault="00916437" w:rsidP="008C63F1">
            <w:pPr>
              <w:jc w:val="both"/>
            </w:pPr>
            <w:r w:rsidRPr="005746A0">
              <w:t>размещение и ведение в актуальном состоянии информации</w:t>
            </w:r>
            <w:r>
              <w:t xml:space="preserve"> о деятельности </w:t>
            </w:r>
            <w:r w:rsidRPr="00B80B73">
              <w:t>организации</w:t>
            </w:r>
            <w:r>
              <w:t xml:space="preserve"> дополнительного образования</w:t>
            </w:r>
            <w:r w:rsidRPr="005746A0">
              <w:t xml:space="preserve"> на сайте </w:t>
            </w:r>
            <w:r w:rsidR="000A7CA6">
              <w:t>и</w:t>
            </w:r>
            <w:r w:rsidR="00FB1E80">
              <w:t xml:space="preserve"> в</w:t>
            </w:r>
            <w:r w:rsidR="000A7CA6">
              <w:t xml:space="preserve"> социальных сетях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D73B6" w14:textId="37668258" w:rsidR="00916437" w:rsidRPr="00441C8F" w:rsidRDefault="00441C8F" w:rsidP="00441C8F">
            <w:pPr>
              <w:pStyle w:val="ad"/>
              <w:rPr>
                <w:rFonts w:ascii="Times New Roman" w:hAnsi="Times New Roman"/>
              </w:rPr>
            </w:pPr>
            <w:r w:rsidRPr="00441C8F">
              <w:rPr>
                <w:rFonts w:ascii="Times New Roman" w:hAnsi="Times New Roman"/>
              </w:rPr>
              <w:t>20 процентов минимального размера оплаты труда, установленного федеральным законодательством</w:t>
            </w:r>
          </w:p>
        </w:tc>
      </w:tr>
    </w:tbl>
    <w:p w14:paraId="3BD7C4E3" w14:textId="77777777" w:rsidR="00916437" w:rsidRDefault="00916437" w:rsidP="00916437">
      <w:pPr>
        <w:jc w:val="both"/>
      </w:pPr>
    </w:p>
    <w:p w14:paraId="41B5C9F7" w14:textId="77777777" w:rsidR="00E20E8F" w:rsidRDefault="00916437" w:rsidP="00916437">
      <w:pPr>
        <w:jc w:val="both"/>
      </w:pPr>
      <w:r w:rsidRPr="00A26699">
        <w:t xml:space="preserve">Примечание: </w:t>
      </w:r>
    </w:p>
    <w:p w14:paraId="2CBD8A26" w14:textId="77777777" w:rsidR="00E20E8F" w:rsidRDefault="00916437" w:rsidP="00E20E8F">
      <w:pPr>
        <w:pStyle w:val="a8"/>
        <w:numPr>
          <w:ilvl w:val="0"/>
          <w:numId w:val="27"/>
        </w:numPr>
        <w:ind w:left="0" w:firstLine="0"/>
        <w:jc w:val="both"/>
      </w:pPr>
      <w:r w:rsidRPr="00A26699">
        <w:t xml:space="preserve">при выполнении особо важного задания работники получают указанные </w:t>
      </w:r>
      <w:r w:rsidR="00E20E8F">
        <w:t xml:space="preserve">в таблице </w:t>
      </w:r>
      <w:r w:rsidRPr="00A26699">
        <w:t>надбавки сверх минимального размера оплаты труда и сверх дифференциации (при наличии у работника дифференциации заработной платы)</w:t>
      </w:r>
      <w:r>
        <w:t>.</w:t>
      </w:r>
    </w:p>
    <w:p w14:paraId="5FA90424" w14:textId="4B400BBD" w:rsidR="00916437" w:rsidRDefault="00E20E8F" w:rsidP="00E20E8F">
      <w:pPr>
        <w:pStyle w:val="a8"/>
        <w:numPr>
          <w:ilvl w:val="0"/>
          <w:numId w:val="27"/>
        </w:numPr>
        <w:ind w:left="0" w:firstLine="0"/>
        <w:jc w:val="both"/>
      </w:pPr>
      <w:r>
        <w:t>в случае выполнения одного вида особо важного задания одновременно двумя и более работниками размер надбавки, указанный в таблице, делится на соответствующее количество работников в соотношении, установленном распорядительным актом организации дополнительного образования в зависимости от объема выполняемой работы.</w:t>
      </w:r>
      <w:r w:rsidR="00916437" w:rsidRPr="00A26699">
        <w:t>»;</w:t>
      </w:r>
    </w:p>
    <w:p w14:paraId="48D0248E" w14:textId="77777777" w:rsidR="00E9607F" w:rsidRDefault="00E9607F" w:rsidP="00A0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BE1CBD2" w14:textId="3C1609C8" w:rsidR="00E9607F" w:rsidRDefault="00E9607F" w:rsidP="00A0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763F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D256C3">
        <w:rPr>
          <w:sz w:val="28"/>
          <w:szCs w:val="28"/>
        </w:rPr>
        <w:t xml:space="preserve">пункт 15 </w:t>
      </w:r>
      <w:r>
        <w:rPr>
          <w:sz w:val="28"/>
          <w:szCs w:val="28"/>
        </w:rPr>
        <w:t>Приложени</w:t>
      </w:r>
      <w:r w:rsidR="00D256C3">
        <w:rPr>
          <w:sz w:val="28"/>
          <w:szCs w:val="28"/>
        </w:rPr>
        <w:t>я</w:t>
      </w:r>
      <w:r>
        <w:rPr>
          <w:sz w:val="28"/>
          <w:szCs w:val="28"/>
        </w:rPr>
        <w:t xml:space="preserve"> 9 к Положению изложить в следующей редакции:</w:t>
      </w:r>
    </w:p>
    <w:p w14:paraId="377B7DCD" w14:textId="3806D884" w:rsidR="00AD5E83" w:rsidRPr="00AD5E83" w:rsidRDefault="002B1099" w:rsidP="00AD5E83">
      <w:pPr>
        <w:pStyle w:val="af2"/>
        <w:widowControl/>
        <w:tabs>
          <w:tab w:val="left" w:pos="0"/>
          <w:tab w:val="left" w:pos="426"/>
          <w:tab w:val="left" w:pos="851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6437" w:rsidRPr="00AD5E83">
        <w:rPr>
          <w:rFonts w:ascii="Times New Roman" w:hAnsi="Times New Roman" w:cs="Times New Roman"/>
          <w:sz w:val="28"/>
          <w:szCs w:val="28"/>
        </w:rPr>
        <w:t xml:space="preserve">15. </w:t>
      </w:r>
      <w:r w:rsidR="00AD5E83" w:rsidRPr="00AD5E83">
        <w:rPr>
          <w:rFonts w:ascii="Times New Roman" w:hAnsi="Times New Roman" w:cs="Times New Roman"/>
          <w:sz w:val="28"/>
          <w:szCs w:val="28"/>
        </w:rPr>
        <w:t xml:space="preserve">При принятии решения о </w:t>
      </w:r>
      <w:r w:rsidR="00D256C3">
        <w:rPr>
          <w:rFonts w:ascii="Times New Roman" w:hAnsi="Times New Roman" w:cs="Times New Roman"/>
          <w:sz w:val="28"/>
          <w:szCs w:val="28"/>
        </w:rPr>
        <w:t xml:space="preserve">применении </w:t>
      </w:r>
      <w:r w:rsidR="00AD5E83" w:rsidRPr="00AD5E83">
        <w:rPr>
          <w:rFonts w:ascii="Times New Roman" w:hAnsi="Times New Roman" w:cs="Times New Roman"/>
          <w:sz w:val="28"/>
          <w:szCs w:val="28"/>
        </w:rPr>
        <w:t>дисциплинар</w:t>
      </w:r>
      <w:r w:rsidR="00D256C3">
        <w:rPr>
          <w:rFonts w:ascii="Times New Roman" w:hAnsi="Times New Roman" w:cs="Times New Roman"/>
          <w:sz w:val="28"/>
          <w:szCs w:val="28"/>
        </w:rPr>
        <w:t xml:space="preserve">ного </w:t>
      </w:r>
      <w:r w:rsidR="00AD5E83" w:rsidRPr="00AD5E83">
        <w:rPr>
          <w:rFonts w:ascii="Times New Roman" w:hAnsi="Times New Roman" w:cs="Times New Roman"/>
          <w:sz w:val="28"/>
          <w:szCs w:val="28"/>
        </w:rPr>
        <w:t>взыскани</w:t>
      </w:r>
      <w:r w:rsidR="00D256C3">
        <w:rPr>
          <w:rFonts w:ascii="Times New Roman" w:hAnsi="Times New Roman" w:cs="Times New Roman"/>
          <w:sz w:val="28"/>
          <w:szCs w:val="28"/>
        </w:rPr>
        <w:t>я</w:t>
      </w:r>
      <w:r w:rsidR="00AD5E83" w:rsidRPr="00AD5E83">
        <w:rPr>
          <w:rFonts w:ascii="Times New Roman" w:hAnsi="Times New Roman" w:cs="Times New Roman"/>
          <w:sz w:val="28"/>
          <w:szCs w:val="28"/>
        </w:rPr>
        <w:t xml:space="preserve"> </w:t>
      </w:r>
      <w:r w:rsidR="00D256C3">
        <w:rPr>
          <w:rFonts w:ascii="Times New Roman" w:hAnsi="Times New Roman" w:cs="Times New Roman"/>
          <w:sz w:val="28"/>
          <w:szCs w:val="28"/>
        </w:rPr>
        <w:t xml:space="preserve">к </w:t>
      </w:r>
      <w:r w:rsidR="00AD5E83" w:rsidRPr="00AD5E83">
        <w:rPr>
          <w:rFonts w:ascii="Times New Roman" w:hAnsi="Times New Roman" w:cs="Times New Roman"/>
          <w:sz w:val="28"/>
          <w:szCs w:val="28"/>
        </w:rPr>
        <w:t>руководител</w:t>
      </w:r>
      <w:r w:rsidR="00D256C3">
        <w:rPr>
          <w:rFonts w:ascii="Times New Roman" w:hAnsi="Times New Roman" w:cs="Times New Roman"/>
          <w:sz w:val="28"/>
          <w:szCs w:val="28"/>
        </w:rPr>
        <w:t>ю</w:t>
      </w:r>
      <w:r w:rsidR="00AD5E83" w:rsidRPr="00AD5E83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AD5E83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AD5E83" w:rsidRPr="00AD5E83">
        <w:rPr>
          <w:rFonts w:ascii="Times New Roman" w:hAnsi="Times New Roman" w:cs="Times New Roman"/>
          <w:sz w:val="28"/>
          <w:szCs w:val="28"/>
        </w:rPr>
        <w:t>выплата за результативность труда снижается сроком на один календарный месяц со дня принятия соответствующего решения (издания распорядительного акта о привлечении к дисциплинарной ответственности) в следующем порядке:</w:t>
      </w:r>
    </w:p>
    <w:p w14:paraId="1795FD56" w14:textId="77777777" w:rsidR="00AD5E83" w:rsidRPr="00AD5E83" w:rsidRDefault="00AD5E83" w:rsidP="00AD5E83">
      <w:pPr>
        <w:pStyle w:val="a8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D5E83">
        <w:rPr>
          <w:sz w:val="28"/>
          <w:szCs w:val="28"/>
        </w:rPr>
        <w:t>при замечании на 50 процентов;</w:t>
      </w:r>
    </w:p>
    <w:p w14:paraId="3AF23FC6" w14:textId="02D9BC68" w:rsidR="00A013CA" w:rsidRDefault="00AD5E83" w:rsidP="00AD5E83">
      <w:pPr>
        <w:pStyle w:val="a8"/>
        <w:ind w:left="0" w:firstLine="709"/>
        <w:jc w:val="both"/>
        <w:rPr>
          <w:sz w:val="28"/>
          <w:szCs w:val="28"/>
        </w:rPr>
      </w:pPr>
      <w:r w:rsidRPr="00AD5E83">
        <w:rPr>
          <w:sz w:val="28"/>
          <w:szCs w:val="28"/>
        </w:rPr>
        <w:t>при выговоре на 100 процентов.</w:t>
      </w:r>
      <w:r>
        <w:rPr>
          <w:sz w:val="28"/>
          <w:szCs w:val="28"/>
        </w:rPr>
        <w:t>».</w:t>
      </w:r>
    </w:p>
    <w:p w14:paraId="775A88F3" w14:textId="71F0FB0E" w:rsidR="009B2DF0" w:rsidRPr="009B2DF0" w:rsidRDefault="00734253" w:rsidP="00ED24ED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B2DF0">
        <w:rPr>
          <w:sz w:val="28"/>
          <w:szCs w:val="28"/>
        </w:rPr>
        <w:t xml:space="preserve">2. </w:t>
      </w:r>
      <w:r w:rsidR="00777329" w:rsidRPr="009B2DF0">
        <w:rPr>
          <w:sz w:val="28"/>
          <w:szCs w:val="28"/>
        </w:rPr>
        <w:t>Настоящее п</w:t>
      </w:r>
      <w:r w:rsidRPr="009B2DF0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 w:rsidR="00975686">
        <w:rPr>
          <w:sz w:val="28"/>
          <w:szCs w:val="28"/>
        </w:rPr>
        <w:t>,</w:t>
      </w:r>
      <w:r w:rsidRPr="009B2DF0">
        <w:rPr>
          <w:sz w:val="28"/>
          <w:szCs w:val="28"/>
        </w:rPr>
        <w:t xml:space="preserve">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975686">
        <w:rPr>
          <w:sz w:val="28"/>
          <w:szCs w:val="28"/>
        </w:rPr>
        <w:t xml:space="preserve"> и вступает в силу с 01.09.2024</w:t>
      </w:r>
      <w:r w:rsidR="009259AA">
        <w:rPr>
          <w:sz w:val="28"/>
          <w:szCs w:val="28"/>
        </w:rPr>
        <w:t>.</w:t>
      </w:r>
    </w:p>
    <w:p w14:paraId="0D1852A4" w14:textId="25EE5856" w:rsidR="00E15721" w:rsidRDefault="00734253" w:rsidP="002B1099">
      <w:pPr>
        <w:pStyle w:val="1"/>
        <w:spacing w:before="0"/>
        <w:ind w:firstLine="709"/>
        <w:jc w:val="both"/>
      </w:pPr>
      <w:r w:rsidRPr="009B2DF0">
        <w:t xml:space="preserve"> </w:t>
      </w:r>
    </w:p>
    <w:p w14:paraId="0E75A608" w14:textId="77777777" w:rsidR="0008724D" w:rsidRPr="0008724D" w:rsidRDefault="0008724D" w:rsidP="0008724D"/>
    <w:p w14:paraId="7A2D64A6" w14:textId="508EFEE9" w:rsidR="006941D2" w:rsidRDefault="006941D2" w:rsidP="006941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Мэр Шелеховского</w:t>
      </w:r>
    </w:p>
    <w:p w14:paraId="3A7B1BDB" w14:textId="228DEAC0" w:rsidR="006941D2" w:rsidRDefault="006941D2" w:rsidP="006941D2"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 w:rsidR="00975686">
        <w:rPr>
          <w:sz w:val="28"/>
          <w:szCs w:val="28"/>
        </w:rPr>
        <w:t xml:space="preserve"> </w:t>
      </w:r>
      <w:r w:rsidR="00F57BA0">
        <w:rPr>
          <w:sz w:val="28"/>
          <w:szCs w:val="28"/>
        </w:rPr>
        <w:t xml:space="preserve">        </w:t>
      </w:r>
      <w:r w:rsidR="009756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975686">
        <w:rPr>
          <w:sz w:val="28"/>
          <w:szCs w:val="28"/>
        </w:rPr>
        <w:t xml:space="preserve">М.Н. </w:t>
      </w:r>
      <w:proofErr w:type="spellStart"/>
      <w:r w:rsidR="00975686">
        <w:rPr>
          <w:sz w:val="28"/>
          <w:szCs w:val="28"/>
        </w:rPr>
        <w:t>Модин</w:t>
      </w:r>
      <w:proofErr w:type="spellEnd"/>
    </w:p>
    <w:p w14:paraId="79346ADE" w14:textId="5ABF5BB0" w:rsidR="00682E65" w:rsidRDefault="00682E65" w:rsidP="006941D2">
      <w:pPr>
        <w:jc w:val="both"/>
      </w:pPr>
    </w:p>
    <w:sectPr w:rsidR="00682E65" w:rsidSect="00E20E8F">
      <w:headerReference w:type="default" r:id="rId11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DD2F" w14:textId="77777777" w:rsidR="00251072" w:rsidRDefault="00251072" w:rsidP="00E619ED">
      <w:r>
        <w:separator/>
      </w:r>
    </w:p>
  </w:endnote>
  <w:endnote w:type="continuationSeparator" w:id="0">
    <w:p w14:paraId="0AFA98CC" w14:textId="77777777" w:rsidR="00251072" w:rsidRDefault="00251072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81AE5" w14:textId="77777777" w:rsidR="00251072" w:rsidRDefault="00251072" w:rsidP="00E619ED">
      <w:r>
        <w:separator/>
      </w:r>
    </w:p>
  </w:footnote>
  <w:footnote w:type="continuationSeparator" w:id="0">
    <w:p w14:paraId="4875A4CD" w14:textId="77777777" w:rsidR="00251072" w:rsidRDefault="00251072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973480"/>
      <w:docPartObj>
        <w:docPartGallery w:val="Page Numbers (Top of Page)"/>
        <w:docPartUnique/>
      </w:docPartObj>
    </w:sdtPr>
    <w:sdtEndPr/>
    <w:sdtContent>
      <w:p w14:paraId="1AE3FBBA" w14:textId="77777777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9E5">
          <w:rPr>
            <w:noProof/>
          </w:rPr>
          <w:t>2</w:t>
        </w:r>
        <w:r>
          <w:fldChar w:fldCharType="end"/>
        </w:r>
      </w:p>
    </w:sdtContent>
  </w:sdt>
  <w:p w14:paraId="373CD454" w14:textId="77777777"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E33"/>
    <w:multiLevelType w:val="hybridMultilevel"/>
    <w:tmpl w:val="77F8D16C"/>
    <w:lvl w:ilvl="0" w:tplc="B01EFCC4">
      <w:start w:val="2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304879"/>
    <w:multiLevelType w:val="hybridMultilevel"/>
    <w:tmpl w:val="E6B67E24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B61547"/>
    <w:multiLevelType w:val="hybridMultilevel"/>
    <w:tmpl w:val="202EF170"/>
    <w:lvl w:ilvl="0" w:tplc="F056A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31A0C06"/>
    <w:multiLevelType w:val="hybridMultilevel"/>
    <w:tmpl w:val="EC6A5C7C"/>
    <w:lvl w:ilvl="0" w:tplc="5E1CB22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59A6A5B"/>
    <w:multiLevelType w:val="hybridMultilevel"/>
    <w:tmpl w:val="15D62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6A06BE"/>
    <w:multiLevelType w:val="hybridMultilevel"/>
    <w:tmpl w:val="717AC1A4"/>
    <w:lvl w:ilvl="0" w:tplc="28A25916">
      <w:start w:val="1"/>
      <w:numFmt w:val="decimal"/>
      <w:lvlText w:val="%1."/>
      <w:lvlJc w:val="left"/>
      <w:pPr>
        <w:ind w:left="7154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2D4F80"/>
    <w:multiLevelType w:val="hybridMultilevel"/>
    <w:tmpl w:val="0B60D70C"/>
    <w:lvl w:ilvl="0" w:tplc="C2605E5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787601"/>
    <w:multiLevelType w:val="hybridMultilevel"/>
    <w:tmpl w:val="17847C1E"/>
    <w:lvl w:ilvl="0" w:tplc="C08AFBB6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9C29F1"/>
    <w:multiLevelType w:val="hybridMultilevel"/>
    <w:tmpl w:val="B0B23A88"/>
    <w:lvl w:ilvl="0" w:tplc="97844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68626A"/>
    <w:multiLevelType w:val="hybridMultilevel"/>
    <w:tmpl w:val="6506FF8E"/>
    <w:lvl w:ilvl="0" w:tplc="834C8638">
      <w:start w:val="9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530F41"/>
    <w:multiLevelType w:val="hybridMultilevel"/>
    <w:tmpl w:val="3148FF1E"/>
    <w:lvl w:ilvl="0" w:tplc="C19C1F7C">
      <w:start w:val="25"/>
      <w:numFmt w:val="decimal"/>
      <w:lvlText w:val="%1."/>
      <w:lvlJc w:val="left"/>
      <w:pPr>
        <w:ind w:left="3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6" w:hanging="360"/>
      </w:pPr>
    </w:lvl>
    <w:lvl w:ilvl="2" w:tplc="0419001B" w:tentative="1">
      <w:start w:val="1"/>
      <w:numFmt w:val="lowerRoman"/>
      <w:lvlText w:val="%3."/>
      <w:lvlJc w:val="right"/>
      <w:pPr>
        <w:ind w:left="4586" w:hanging="180"/>
      </w:pPr>
    </w:lvl>
    <w:lvl w:ilvl="3" w:tplc="0419000F" w:tentative="1">
      <w:start w:val="1"/>
      <w:numFmt w:val="decimal"/>
      <w:lvlText w:val="%4."/>
      <w:lvlJc w:val="left"/>
      <w:pPr>
        <w:ind w:left="5306" w:hanging="360"/>
      </w:pPr>
    </w:lvl>
    <w:lvl w:ilvl="4" w:tplc="04190019" w:tentative="1">
      <w:start w:val="1"/>
      <w:numFmt w:val="lowerLetter"/>
      <w:lvlText w:val="%5."/>
      <w:lvlJc w:val="left"/>
      <w:pPr>
        <w:ind w:left="6026" w:hanging="360"/>
      </w:pPr>
    </w:lvl>
    <w:lvl w:ilvl="5" w:tplc="0419001B" w:tentative="1">
      <w:start w:val="1"/>
      <w:numFmt w:val="lowerRoman"/>
      <w:lvlText w:val="%6."/>
      <w:lvlJc w:val="right"/>
      <w:pPr>
        <w:ind w:left="6746" w:hanging="180"/>
      </w:pPr>
    </w:lvl>
    <w:lvl w:ilvl="6" w:tplc="0419000F" w:tentative="1">
      <w:start w:val="1"/>
      <w:numFmt w:val="decimal"/>
      <w:lvlText w:val="%7."/>
      <w:lvlJc w:val="left"/>
      <w:pPr>
        <w:ind w:left="7466" w:hanging="360"/>
      </w:pPr>
    </w:lvl>
    <w:lvl w:ilvl="7" w:tplc="04190019" w:tentative="1">
      <w:start w:val="1"/>
      <w:numFmt w:val="lowerLetter"/>
      <w:lvlText w:val="%8."/>
      <w:lvlJc w:val="left"/>
      <w:pPr>
        <w:ind w:left="8186" w:hanging="360"/>
      </w:pPr>
    </w:lvl>
    <w:lvl w:ilvl="8" w:tplc="0419001B" w:tentative="1">
      <w:start w:val="1"/>
      <w:numFmt w:val="lowerRoman"/>
      <w:lvlText w:val="%9."/>
      <w:lvlJc w:val="right"/>
      <w:pPr>
        <w:ind w:left="8906" w:hanging="180"/>
      </w:pPr>
    </w:lvl>
  </w:abstractNum>
  <w:abstractNum w:abstractNumId="16" w15:restartNumberingAfterBreak="0">
    <w:nsid w:val="4B95637E"/>
    <w:multiLevelType w:val="hybridMultilevel"/>
    <w:tmpl w:val="CF825872"/>
    <w:lvl w:ilvl="0" w:tplc="0E6A7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D55ACE"/>
    <w:multiLevelType w:val="hybridMultilevel"/>
    <w:tmpl w:val="191A4B90"/>
    <w:lvl w:ilvl="0" w:tplc="CC78A5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771614"/>
    <w:multiLevelType w:val="hybridMultilevel"/>
    <w:tmpl w:val="269464CC"/>
    <w:lvl w:ilvl="0" w:tplc="6AF24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8A16142"/>
    <w:multiLevelType w:val="hybridMultilevel"/>
    <w:tmpl w:val="E6B67E24"/>
    <w:lvl w:ilvl="0" w:tplc="F50EC8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B676E1"/>
    <w:multiLevelType w:val="hybridMultilevel"/>
    <w:tmpl w:val="FBFED774"/>
    <w:lvl w:ilvl="0" w:tplc="454838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646E0E92"/>
    <w:multiLevelType w:val="hybridMultilevel"/>
    <w:tmpl w:val="8CA04DBA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cs="Times New Roman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</w:lvl>
    <w:lvl w:ilvl="2" w:tplc="9214B632">
      <w:start w:val="1"/>
      <w:numFmt w:val="decimal"/>
      <w:lvlText w:val="%3)"/>
      <w:lvlJc w:val="left"/>
      <w:pPr>
        <w:tabs>
          <w:tab w:val="num" w:pos="2960"/>
        </w:tabs>
        <w:ind w:left="29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8F7940"/>
    <w:multiLevelType w:val="hybridMultilevel"/>
    <w:tmpl w:val="E0886A48"/>
    <w:lvl w:ilvl="0" w:tplc="9D30D0F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EA712A3"/>
    <w:multiLevelType w:val="hybridMultilevel"/>
    <w:tmpl w:val="6638EF46"/>
    <w:lvl w:ilvl="0" w:tplc="7B40DD16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169001E4">
      <w:start w:val="1"/>
      <w:numFmt w:val="decimal"/>
      <w:lvlText w:val="%2."/>
      <w:lvlJc w:val="left"/>
      <w:pPr>
        <w:ind w:left="2816" w:hanging="12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4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15"/>
  </w:num>
  <w:num w:numId="12">
    <w:abstractNumId w:val="19"/>
  </w:num>
  <w:num w:numId="13">
    <w:abstractNumId w:val="22"/>
  </w:num>
  <w:num w:numId="14">
    <w:abstractNumId w:val="1"/>
  </w:num>
  <w:num w:numId="15">
    <w:abstractNumId w:val="7"/>
  </w:num>
  <w:num w:numId="16">
    <w:abstractNumId w:val="9"/>
  </w:num>
  <w:num w:numId="17">
    <w:abstractNumId w:val="2"/>
  </w:num>
  <w:num w:numId="18">
    <w:abstractNumId w:val="20"/>
  </w:num>
  <w:num w:numId="19">
    <w:abstractNumId w:val="11"/>
  </w:num>
  <w:num w:numId="20">
    <w:abstractNumId w:val="0"/>
  </w:num>
  <w:num w:numId="21">
    <w:abstractNumId w:val="16"/>
  </w:num>
  <w:num w:numId="22">
    <w:abstractNumId w:val="23"/>
  </w:num>
  <w:num w:numId="23">
    <w:abstractNumId w:val="26"/>
  </w:num>
  <w:num w:numId="24">
    <w:abstractNumId w:val="17"/>
  </w:num>
  <w:num w:numId="25">
    <w:abstractNumId w:val="13"/>
  </w:num>
  <w:num w:numId="26">
    <w:abstractNumId w:val="1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14D86"/>
    <w:rsid w:val="0002394B"/>
    <w:rsid w:val="0002764A"/>
    <w:rsid w:val="000377B9"/>
    <w:rsid w:val="00053768"/>
    <w:rsid w:val="00053AE2"/>
    <w:rsid w:val="000722C4"/>
    <w:rsid w:val="000752CC"/>
    <w:rsid w:val="0008724D"/>
    <w:rsid w:val="000A705C"/>
    <w:rsid w:val="000A7CA6"/>
    <w:rsid w:val="000D505A"/>
    <w:rsid w:val="000D50E4"/>
    <w:rsid w:val="000D59D7"/>
    <w:rsid w:val="000E2262"/>
    <w:rsid w:val="000E2775"/>
    <w:rsid w:val="000E2BC6"/>
    <w:rsid w:val="000F0ED1"/>
    <w:rsid w:val="000F1820"/>
    <w:rsid w:val="000F256B"/>
    <w:rsid w:val="000F73BB"/>
    <w:rsid w:val="00100946"/>
    <w:rsid w:val="00100F66"/>
    <w:rsid w:val="0010162C"/>
    <w:rsid w:val="00114CCF"/>
    <w:rsid w:val="00121737"/>
    <w:rsid w:val="00125403"/>
    <w:rsid w:val="00127878"/>
    <w:rsid w:val="001418D3"/>
    <w:rsid w:val="00152E05"/>
    <w:rsid w:val="00154CCF"/>
    <w:rsid w:val="0015545F"/>
    <w:rsid w:val="00155A01"/>
    <w:rsid w:val="00167A64"/>
    <w:rsid w:val="00167D4A"/>
    <w:rsid w:val="0017665B"/>
    <w:rsid w:val="00177011"/>
    <w:rsid w:val="00181694"/>
    <w:rsid w:val="00185DFC"/>
    <w:rsid w:val="0019419E"/>
    <w:rsid w:val="00196ABD"/>
    <w:rsid w:val="001B5DBC"/>
    <w:rsid w:val="001B6363"/>
    <w:rsid w:val="001B7BE7"/>
    <w:rsid w:val="001F5CD1"/>
    <w:rsid w:val="00213BD2"/>
    <w:rsid w:val="00224CD9"/>
    <w:rsid w:val="002278DE"/>
    <w:rsid w:val="00231ECD"/>
    <w:rsid w:val="00234F94"/>
    <w:rsid w:val="00236437"/>
    <w:rsid w:val="00251072"/>
    <w:rsid w:val="00283295"/>
    <w:rsid w:val="00296DDD"/>
    <w:rsid w:val="002B1099"/>
    <w:rsid w:val="002B1DD3"/>
    <w:rsid w:val="002B30A7"/>
    <w:rsid w:val="002D4298"/>
    <w:rsid w:val="002E730F"/>
    <w:rsid w:val="002E7BC7"/>
    <w:rsid w:val="002F4164"/>
    <w:rsid w:val="002F6ABF"/>
    <w:rsid w:val="002F7D0A"/>
    <w:rsid w:val="00305CC3"/>
    <w:rsid w:val="0030775B"/>
    <w:rsid w:val="003316EC"/>
    <w:rsid w:val="00335470"/>
    <w:rsid w:val="00335FB5"/>
    <w:rsid w:val="0034440E"/>
    <w:rsid w:val="0035767B"/>
    <w:rsid w:val="003576CB"/>
    <w:rsid w:val="00360DF8"/>
    <w:rsid w:val="00370697"/>
    <w:rsid w:val="00374DFE"/>
    <w:rsid w:val="00377CAB"/>
    <w:rsid w:val="00377E0E"/>
    <w:rsid w:val="00390F74"/>
    <w:rsid w:val="00391B4B"/>
    <w:rsid w:val="0039718B"/>
    <w:rsid w:val="003A25BE"/>
    <w:rsid w:val="003A416B"/>
    <w:rsid w:val="003A42A5"/>
    <w:rsid w:val="003C08EB"/>
    <w:rsid w:val="003D1CC1"/>
    <w:rsid w:val="003D4222"/>
    <w:rsid w:val="004039EB"/>
    <w:rsid w:val="00415C9A"/>
    <w:rsid w:val="00421275"/>
    <w:rsid w:val="004215C1"/>
    <w:rsid w:val="004218A5"/>
    <w:rsid w:val="00436100"/>
    <w:rsid w:val="00436ABF"/>
    <w:rsid w:val="00441C8F"/>
    <w:rsid w:val="00446AB1"/>
    <w:rsid w:val="004622FC"/>
    <w:rsid w:val="0046715E"/>
    <w:rsid w:val="00467AA0"/>
    <w:rsid w:val="00470426"/>
    <w:rsid w:val="004761B8"/>
    <w:rsid w:val="00476624"/>
    <w:rsid w:val="004837AF"/>
    <w:rsid w:val="004863BD"/>
    <w:rsid w:val="004922AB"/>
    <w:rsid w:val="00497AEF"/>
    <w:rsid w:val="004B0E4B"/>
    <w:rsid w:val="004C19D8"/>
    <w:rsid w:val="004C6E3F"/>
    <w:rsid w:val="004C6E7D"/>
    <w:rsid w:val="004D61F2"/>
    <w:rsid w:val="004E1EE1"/>
    <w:rsid w:val="00505BDE"/>
    <w:rsid w:val="00511139"/>
    <w:rsid w:val="00513246"/>
    <w:rsid w:val="00515890"/>
    <w:rsid w:val="0051595E"/>
    <w:rsid w:val="00531EA5"/>
    <w:rsid w:val="0053554E"/>
    <w:rsid w:val="00547A55"/>
    <w:rsid w:val="00566910"/>
    <w:rsid w:val="00582C3C"/>
    <w:rsid w:val="005845C4"/>
    <w:rsid w:val="00584607"/>
    <w:rsid w:val="00596A14"/>
    <w:rsid w:val="005B330E"/>
    <w:rsid w:val="005C763F"/>
    <w:rsid w:val="005D40D5"/>
    <w:rsid w:val="005E1698"/>
    <w:rsid w:val="005E1D11"/>
    <w:rsid w:val="005E622C"/>
    <w:rsid w:val="005E697B"/>
    <w:rsid w:val="005E6E32"/>
    <w:rsid w:val="005F196E"/>
    <w:rsid w:val="005F750F"/>
    <w:rsid w:val="006046C6"/>
    <w:rsid w:val="00605A8C"/>
    <w:rsid w:val="0060698B"/>
    <w:rsid w:val="00617037"/>
    <w:rsid w:val="00644BFE"/>
    <w:rsid w:val="00645D6C"/>
    <w:rsid w:val="006548A0"/>
    <w:rsid w:val="00663692"/>
    <w:rsid w:val="00682E65"/>
    <w:rsid w:val="00686296"/>
    <w:rsid w:val="00690672"/>
    <w:rsid w:val="006941D2"/>
    <w:rsid w:val="006B0FE5"/>
    <w:rsid w:val="006B7568"/>
    <w:rsid w:val="006C3F07"/>
    <w:rsid w:val="006C5A07"/>
    <w:rsid w:val="006D0300"/>
    <w:rsid w:val="006D0B01"/>
    <w:rsid w:val="006D5ACC"/>
    <w:rsid w:val="006F1503"/>
    <w:rsid w:val="006F1FBF"/>
    <w:rsid w:val="006F7836"/>
    <w:rsid w:val="006F7D11"/>
    <w:rsid w:val="0070044B"/>
    <w:rsid w:val="00702AAC"/>
    <w:rsid w:val="00734253"/>
    <w:rsid w:val="00736B21"/>
    <w:rsid w:val="00745597"/>
    <w:rsid w:val="00746298"/>
    <w:rsid w:val="00750406"/>
    <w:rsid w:val="00750CB9"/>
    <w:rsid w:val="00755F95"/>
    <w:rsid w:val="007569B6"/>
    <w:rsid w:val="00777329"/>
    <w:rsid w:val="007824D8"/>
    <w:rsid w:val="00784B44"/>
    <w:rsid w:val="00790366"/>
    <w:rsid w:val="007B72E0"/>
    <w:rsid w:val="007C67E1"/>
    <w:rsid w:val="007D5732"/>
    <w:rsid w:val="007D7B58"/>
    <w:rsid w:val="007E251B"/>
    <w:rsid w:val="007F5BDF"/>
    <w:rsid w:val="007F7D83"/>
    <w:rsid w:val="00810209"/>
    <w:rsid w:val="008126FA"/>
    <w:rsid w:val="00812F60"/>
    <w:rsid w:val="00821538"/>
    <w:rsid w:val="00827ACF"/>
    <w:rsid w:val="0083080A"/>
    <w:rsid w:val="0083312E"/>
    <w:rsid w:val="00833DF4"/>
    <w:rsid w:val="008458A6"/>
    <w:rsid w:val="00847A17"/>
    <w:rsid w:val="00866EDB"/>
    <w:rsid w:val="008738B5"/>
    <w:rsid w:val="0087682D"/>
    <w:rsid w:val="00876E25"/>
    <w:rsid w:val="00890D99"/>
    <w:rsid w:val="008A2C5D"/>
    <w:rsid w:val="008A313F"/>
    <w:rsid w:val="008A673C"/>
    <w:rsid w:val="008A77EB"/>
    <w:rsid w:val="008B2389"/>
    <w:rsid w:val="008B78E6"/>
    <w:rsid w:val="008C3BD0"/>
    <w:rsid w:val="008C58F8"/>
    <w:rsid w:val="008C65F0"/>
    <w:rsid w:val="008E5077"/>
    <w:rsid w:val="0091510F"/>
    <w:rsid w:val="00916437"/>
    <w:rsid w:val="0092424F"/>
    <w:rsid w:val="009259AA"/>
    <w:rsid w:val="00945F99"/>
    <w:rsid w:val="00946221"/>
    <w:rsid w:val="009470DF"/>
    <w:rsid w:val="009510A6"/>
    <w:rsid w:val="00956936"/>
    <w:rsid w:val="0096496D"/>
    <w:rsid w:val="009752DB"/>
    <w:rsid w:val="00975686"/>
    <w:rsid w:val="00982BCD"/>
    <w:rsid w:val="0098512B"/>
    <w:rsid w:val="00992F17"/>
    <w:rsid w:val="0099498C"/>
    <w:rsid w:val="009B0893"/>
    <w:rsid w:val="009B2DF0"/>
    <w:rsid w:val="009B565F"/>
    <w:rsid w:val="009B6D75"/>
    <w:rsid w:val="009C59DB"/>
    <w:rsid w:val="00A00A92"/>
    <w:rsid w:val="00A013CA"/>
    <w:rsid w:val="00A1132F"/>
    <w:rsid w:val="00A1641F"/>
    <w:rsid w:val="00A17F42"/>
    <w:rsid w:val="00A25589"/>
    <w:rsid w:val="00A33E1E"/>
    <w:rsid w:val="00A40519"/>
    <w:rsid w:val="00A43435"/>
    <w:rsid w:val="00A5237B"/>
    <w:rsid w:val="00A62B2E"/>
    <w:rsid w:val="00A6456F"/>
    <w:rsid w:val="00A672F0"/>
    <w:rsid w:val="00A76D68"/>
    <w:rsid w:val="00A86F2E"/>
    <w:rsid w:val="00A9176D"/>
    <w:rsid w:val="00AA79B1"/>
    <w:rsid w:val="00AB5238"/>
    <w:rsid w:val="00AB6CAA"/>
    <w:rsid w:val="00AC16D9"/>
    <w:rsid w:val="00AD5E83"/>
    <w:rsid w:val="00AE0AA3"/>
    <w:rsid w:val="00B06637"/>
    <w:rsid w:val="00B067A7"/>
    <w:rsid w:val="00B2777A"/>
    <w:rsid w:val="00B37295"/>
    <w:rsid w:val="00B53044"/>
    <w:rsid w:val="00B5610A"/>
    <w:rsid w:val="00B77C4B"/>
    <w:rsid w:val="00B91010"/>
    <w:rsid w:val="00B946E1"/>
    <w:rsid w:val="00BA40B8"/>
    <w:rsid w:val="00BA5047"/>
    <w:rsid w:val="00BA5EA0"/>
    <w:rsid w:val="00BD00F4"/>
    <w:rsid w:val="00BD42B1"/>
    <w:rsid w:val="00BD74F1"/>
    <w:rsid w:val="00BE43F0"/>
    <w:rsid w:val="00BF5C03"/>
    <w:rsid w:val="00C011A8"/>
    <w:rsid w:val="00C0395D"/>
    <w:rsid w:val="00C128F3"/>
    <w:rsid w:val="00C1714E"/>
    <w:rsid w:val="00C17FC0"/>
    <w:rsid w:val="00C22637"/>
    <w:rsid w:val="00C234B4"/>
    <w:rsid w:val="00C26A99"/>
    <w:rsid w:val="00C30EC8"/>
    <w:rsid w:val="00C4683A"/>
    <w:rsid w:val="00C602D7"/>
    <w:rsid w:val="00C6503A"/>
    <w:rsid w:val="00C80F0E"/>
    <w:rsid w:val="00C86BAC"/>
    <w:rsid w:val="00CA387B"/>
    <w:rsid w:val="00CA7B06"/>
    <w:rsid w:val="00CD41C8"/>
    <w:rsid w:val="00CE5BC8"/>
    <w:rsid w:val="00CE69D9"/>
    <w:rsid w:val="00CF581B"/>
    <w:rsid w:val="00D02758"/>
    <w:rsid w:val="00D224C2"/>
    <w:rsid w:val="00D256C3"/>
    <w:rsid w:val="00D32CD8"/>
    <w:rsid w:val="00D405FB"/>
    <w:rsid w:val="00D44777"/>
    <w:rsid w:val="00D4529C"/>
    <w:rsid w:val="00D623E6"/>
    <w:rsid w:val="00D62B5D"/>
    <w:rsid w:val="00D81E6D"/>
    <w:rsid w:val="00DD37FB"/>
    <w:rsid w:val="00DE4AD7"/>
    <w:rsid w:val="00DF23DA"/>
    <w:rsid w:val="00DF701F"/>
    <w:rsid w:val="00E06E86"/>
    <w:rsid w:val="00E114F9"/>
    <w:rsid w:val="00E15721"/>
    <w:rsid w:val="00E20E8F"/>
    <w:rsid w:val="00E24F10"/>
    <w:rsid w:val="00E26B20"/>
    <w:rsid w:val="00E273A1"/>
    <w:rsid w:val="00E3365B"/>
    <w:rsid w:val="00E346C4"/>
    <w:rsid w:val="00E43B87"/>
    <w:rsid w:val="00E50E6A"/>
    <w:rsid w:val="00E61599"/>
    <w:rsid w:val="00E619ED"/>
    <w:rsid w:val="00E72DDE"/>
    <w:rsid w:val="00E7508E"/>
    <w:rsid w:val="00E773B5"/>
    <w:rsid w:val="00E87A46"/>
    <w:rsid w:val="00E90514"/>
    <w:rsid w:val="00E9607F"/>
    <w:rsid w:val="00EA1DCC"/>
    <w:rsid w:val="00EB1E99"/>
    <w:rsid w:val="00EC1872"/>
    <w:rsid w:val="00ED01A6"/>
    <w:rsid w:val="00ED24ED"/>
    <w:rsid w:val="00ED25EB"/>
    <w:rsid w:val="00EE179A"/>
    <w:rsid w:val="00EE200B"/>
    <w:rsid w:val="00EE48C9"/>
    <w:rsid w:val="00EE7515"/>
    <w:rsid w:val="00EF388C"/>
    <w:rsid w:val="00F060E4"/>
    <w:rsid w:val="00F106A3"/>
    <w:rsid w:val="00F10EDC"/>
    <w:rsid w:val="00F12264"/>
    <w:rsid w:val="00F169E5"/>
    <w:rsid w:val="00F23918"/>
    <w:rsid w:val="00F30C6B"/>
    <w:rsid w:val="00F431DD"/>
    <w:rsid w:val="00F44F8B"/>
    <w:rsid w:val="00F45A25"/>
    <w:rsid w:val="00F47279"/>
    <w:rsid w:val="00F56902"/>
    <w:rsid w:val="00F57BA0"/>
    <w:rsid w:val="00F631FD"/>
    <w:rsid w:val="00F64BB9"/>
    <w:rsid w:val="00F673B4"/>
    <w:rsid w:val="00F70EBD"/>
    <w:rsid w:val="00F72083"/>
    <w:rsid w:val="00F7434E"/>
    <w:rsid w:val="00F749FC"/>
    <w:rsid w:val="00F80177"/>
    <w:rsid w:val="00F95EF1"/>
    <w:rsid w:val="00F96D38"/>
    <w:rsid w:val="00FB1E80"/>
    <w:rsid w:val="00FD3BDB"/>
    <w:rsid w:val="00FD6015"/>
    <w:rsid w:val="00FE36C5"/>
    <w:rsid w:val="00FF502B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D487"/>
  <w15:docId w15:val="{40BDE301-23C9-4B3E-BCE5-64534FC0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Plain Text"/>
    <w:basedOn w:val="a"/>
    <w:link w:val="af1"/>
    <w:uiPriority w:val="99"/>
    <w:unhideWhenUsed/>
    <w:rsid w:val="00C011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C011A8"/>
    <w:rPr>
      <w:rFonts w:ascii="Calibri" w:hAnsi="Calibri"/>
      <w:szCs w:val="21"/>
    </w:rPr>
  </w:style>
  <w:style w:type="character" w:customStyle="1" w:styleId="3">
    <w:name w:val="Основной текст 3 Знак"/>
    <w:link w:val="30"/>
    <w:locked/>
    <w:rsid w:val="00335470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335470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3354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uiPriority w:val="1"/>
    <w:qFormat/>
    <w:rsid w:val="00FD3B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DFE5DE8505B1D92E2F3AF81848A2BEC8C8CEA33786CAE3CC3C093DCCA563DF46606F270FA9A5B4D912C31F16B27923D9F3B0B9D9FF49E78B315F81EBU0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18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46708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7102-B42D-4B33-B324-0F0F2B4F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2745</Words>
  <Characters>15649</Characters>
  <Application>Microsoft Office Word</Application>
  <DocSecurity>4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2024-06-17T08:38:00Z</cp:lastPrinted>
  <dcterms:created xsi:type="dcterms:W3CDTF">2024-07-02T03:11:00Z</dcterms:created>
  <dcterms:modified xsi:type="dcterms:W3CDTF">2024-07-02T03:11:00Z</dcterms:modified>
</cp:coreProperties>
</file>