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962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342DC6B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270EC4D2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CA17EDB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A8C9E34" w14:textId="77777777" w:rsidR="00945F99" w:rsidRDefault="00945F99" w:rsidP="00945F99">
      <w:pPr>
        <w:ind w:right="-441"/>
        <w:rPr>
          <w:sz w:val="8"/>
          <w:szCs w:val="8"/>
        </w:rPr>
      </w:pPr>
    </w:p>
    <w:p w14:paraId="351EE5BD" w14:textId="7C90D197" w:rsidR="00945F99" w:rsidRPr="006930C7" w:rsidRDefault="006930C7" w:rsidP="006930C7">
      <w:pPr>
        <w:ind w:right="-441"/>
        <w:jc w:val="center"/>
        <w:rPr>
          <w:b/>
          <w:bCs/>
          <w:sz w:val="28"/>
          <w:szCs w:val="28"/>
        </w:rPr>
      </w:pPr>
      <w:r w:rsidRPr="006930C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11 октября 2022 года</w:t>
      </w:r>
      <w:r w:rsidRPr="006930C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588-па</w:t>
      </w:r>
    </w:p>
    <w:p w14:paraId="7D6053D4" w14:textId="01B9B127" w:rsidR="00945F99" w:rsidRPr="006930C7" w:rsidRDefault="00945F99" w:rsidP="006930C7">
      <w:pPr>
        <w:ind w:firstLine="540"/>
        <w:jc w:val="center"/>
        <w:rPr>
          <w:b/>
          <w:bCs/>
          <w:sz w:val="28"/>
          <w:szCs w:val="28"/>
        </w:rPr>
      </w:pPr>
    </w:p>
    <w:p w14:paraId="4BCDD69F" w14:textId="77777777" w:rsidR="006930C7" w:rsidRPr="006930C7" w:rsidRDefault="006930C7" w:rsidP="006930C7">
      <w:pPr>
        <w:ind w:firstLine="540"/>
        <w:jc w:val="center"/>
        <w:rPr>
          <w:b/>
          <w:bCs/>
          <w:sz w:val="28"/>
          <w:szCs w:val="28"/>
        </w:rPr>
      </w:pPr>
    </w:p>
    <w:p w14:paraId="737CF9DA" w14:textId="0931A280" w:rsidR="00734253" w:rsidRPr="006930C7" w:rsidRDefault="006930C7" w:rsidP="006930C7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6930C7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470-ПА</w:t>
      </w:r>
    </w:p>
    <w:p w14:paraId="1C8A1A8E" w14:textId="77777777" w:rsidR="00734253" w:rsidRDefault="00734253" w:rsidP="00734253">
      <w:pPr>
        <w:jc w:val="both"/>
        <w:rPr>
          <w:sz w:val="28"/>
          <w:szCs w:val="28"/>
        </w:rPr>
      </w:pPr>
    </w:p>
    <w:p w14:paraId="792984E3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48DBE75C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E72DDE">
        <w:rPr>
          <w:sz w:val="28"/>
          <w:szCs w:val="28"/>
        </w:rPr>
        <w:t xml:space="preserve">дошкольных </w:t>
      </w:r>
      <w:r w:rsidR="00AB5238" w:rsidRPr="0008750D">
        <w:rPr>
          <w:sz w:val="28"/>
          <w:szCs w:val="28"/>
        </w:rPr>
        <w:t xml:space="preserve">образовательных организаций Шелеховского района,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74787AB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4E2C7D64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1BD3501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4B4C911" w14:textId="77777777" w:rsidR="00734253" w:rsidRDefault="00734253" w:rsidP="00CA7B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63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</w:t>
      </w:r>
      <w:r w:rsidRPr="0082063B">
        <w:rPr>
          <w:sz w:val="28"/>
          <w:szCs w:val="28"/>
        </w:rPr>
        <w:t xml:space="preserve">Администрации Шелеховского муниципального района от </w:t>
      </w:r>
      <w:r w:rsidR="00AB5238">
        <w:rPr>
          <w:sz w:val="28"/>
          <w:szCs w:val="28"/>
        </w:rPr>
        <w:t>19</w:t>
      </w:r>
      <w:r w:rsidRPr="0082063B">
        <w:rPr>
          <w:sz w:val="28"/>
          <w:szCs w:val="28"/>
        </w:rPr>
        <w:t>.0</w:t>
      </w:r>
      <w:r w:rsidR="00AB5238">
        <w:rPr>
          <w:sz w:val="28"/>
          <w:szCs w:val="28"/>
        </w:rPr>
        <w:t>8</w:t>
      </w:r>
      <w:r w:rsidRPr="0082063B">
        <w:rPr>
          <w:sz w:val="28"/>
          <w:szCs w:val="28"/>
        </w:rPr>
        <w:t>.20</w:t>
      </w:r>
      <w:r w:rsidR="00AB5238">
        <w:rPr>
          <w:sz w:val="28"/>
          <w:szCs w:val="28"/>
        </w:rPr>
        <w:t>22</w:t>
      </w:r>
      <w:r w:rsidRPr="0082063B">
        <w:rPr>
          <w:sz w:val="28"/>
          <w:szCs w:val="28"/>
        </w:rPr>
        <w:t xml:space="preserve"> № </w:t>
      </w:r>
      <w:r w:rsidR="00AB5238">
        <w:rPr>
          <w:sz w:val="28"/>
          <w:szCs w:val="28"/>
        </w:rPr>
        <w:t>4</w:t>
      </w:r>
      <w:r w:rsidR="00E72DDE">
        <w:rPr>
          <w:sz w:val="28"/>
          <w:szCs w:val="28"/>
        </w:rPr>
        <w:t>70</w:t>
      </w:r>
      <w:r w:rsidRPr="0082063B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="00AB5238">
        <w:rPr>
          <w:sz w:val="28"/>
          <w:szCs w:val="28"/>
        </w:rPr>
        <w:t xml:space="preserve">Об утверждении Положения об оплате труда работников </w:t>
      </w:r>
      <w:r w:rsidR="00AB5238" w:rsidRPr="00693F26">
        <w:rPr>
          <w:sz w:val="28"/>
          <w:szCs w:val="28"/>
        </w:rPr>
        <w:t xml:space="preserve">муниципальных </w:t>
      </w:r>
      <w:r w:rsidR="00E72DDE">
        <w:rPr>
          <w:sz w:val="28"/>
          <w:szCs w:val="28"/>
        </w:rPr>
        <w:t xml:space="preserve">дошкольных </w:t>
      </w:r>
      <w:r w:rsidR="00AB5238" w:rsidRPr="00693F26">
        <w:rPr>
          <w:sz w:val="28"/>
          <w:szCs w:val="28"/>
        </w:rPr>
        <w:t>образовательных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организаций </w:t>
      </w:r>
      <w:r w:rsidR="00AB5238">
        <w:rPr>
          <w:sz w:val="28"/>
          <w:szCs w:val="28"/>
        </w:rPr>
        <w:t>Ш</w:t>
      </w:r>
      <w:r w:rsidR="00E72DDE">
        <w:rPr>
          <w:sz w:val="28"/>
          <w:szCs w:val="28"/>
        </w:rPr>
        <w:t>елеховского района</w:t>
      </w:r>
      <w:r>
        <w:rPr>
          <w:sz w:val="28"/>
          <w:szCs w:val="28"/>
        </w:rPr>
        <w:t xml:space="preserve">» (далее – </w:t>
      </w:r>
      <w:r w:rsidR="00617037">
        <w:rPr>
          <w:sz w:val="28"/>
          <w:szCs w:val="28"/>
        </w:rPr>
        <w:t>постановление</w:t>
      </w:r>
      <w:r>
        <w:rPr>
          <w:sz w:val="28"/>
          <w:szCs w:val="28"/>
        </w:rPr>
        <w:t>) следующие изменения:</w:t>
      </w:r>
    </w:p>
    <w:p w14:paraId="76925FEC" w14:textId="77777777" w:rsidR="00EF388C" w:rsidRDefault="00734253" w:rsidP="00C011A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1A8">
        <w:rPr>
          <w:rFonts w:ascii="Times New Roman" w:hAnsi="Times New Roman" w:cs="Times New Roman"/>
          <w:sz w:val="28"/>
          <w:szCs w:val="28"/>
        </w:rPr>
        <w:t xml:space="preserve">1) </w:t>
      </w:r>
      <w:r w:rsidR="00617037">
        <w:rPr>
          <w:rFonts w:ascii="Times New Roman" w:hAnsi="Times New Roman" w:cs="Times New Roman"/>
          <w:sz w:val="28"/>
          <w:szCs w:val="28"/>
        </w:rPr>
        <w:t>дополнить постановление пунктом 2.1 следующего содержания:</w:t>
      </w:r>
    </w:p>
    <w:p w14:paraId="6876DD43" w14:textId="77777777" w:rsidR="00617037" w:rsidRPr="00617037" w:rsidRDefault="00617037" w:rsidP="00C011A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Установить, что </w:t>
      </w:r>
      <w:r w:rsidR="00D405FB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37">
        <w:rPr>
          <w:rFonts w:ascii="Times New Roman" w:hAnsi="Times New Roman" w:cs="Times New Roman"/>
          <w:sz w:val="28"/>
          <w:szCs w:val="28"/>
        </w:rPr>
        <w:t>Положения об оплате труда работников муниципальных дошкольных образовательных организаций Шелеховского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настоящим постановлением,</w:t>
      </w:r>
      <w:r w:rsidR="00415C9A" w:rsidRPr="00415C9A">
        <w:rPr>
          <w:rFonts w:ascii="Times New Roman" w:hAnsi="Times New Roman" w:cs="Times New Roman"/>
          <w:sz w:val="28"/>
          <w:szCs w:val="28"/>
        </w:rPr>
        <w:t xml:space="preserve"> </w:t>
      </w:r>
      <w:r w:rsidR="00415C9A">
        <w:rPr>
          <w:rFonts w:ascii="Times New Roman" w:hAnsi="Times New Roman" w:cs="Times New Roman"/>
          <w:sz w:val="28"/>
          <w:szCs w:val="28"/>
        </w:rPr>
        <w:t>касающиеся вопросов выплат стимулирующего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D405FB">
        <w:rPr>
          <w:rFonts w:ascii="Times New Roman" w:hAnsi="Times New Roman" w:cs="Times New Roman"/>
          <w:sz w:val="28"/>
          <w:szCs w:val="28"/>
        </w:rPr>
        <w:t>ются</w:t>
      </w:r>
      <w:r w:rsidR="00BD00F4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 работников</w:t>
      </w:r>
      <w:r w:rsidR="00446AB1">
        <w:rPr>
          <w:rFonts w:ascii="Times New Roman" w:hAnsi="Times New Roman" w:cs="Times New Roman"/>
          <w:sz w:val="28"/>
          <w:szCs w:val="28"/>
        </w:rPr>
        <w:t>, осуществляющих функции по</w:t>
      </w:r>
      <w:r w:rsidR="00F96D38">
        <w:rPr>
          <w:rFonts w:ascii="Times New Roman" w:hAnsi="Times New Roman" w:cs="Times New Roman"/>
          <w:sz w:val="28"/>
          <w:szCs w:val="28"/>
        </w:rPr>
        <w:t xml:space="preserve"> присмотру и уходу, а также по реализации</w:t>
      </w:r>
      <w:r w:rsidR="00446AB1">
        <w:rPr>
          <w:rFonts w:ascii="Times New Roman" w:hAnsi="Times New Roman" w:cs="Times New Roman"/>
          <w:sz w:val="28"/>
          <w:szCs w:val="28"/>
        </w:rPr>
        <w:t xml:space="preserve"> </w:t>
      </w:r>
      <w:r w:rsidR="00F96D3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446AB1">
        <w:rPr>
          <w:rFonts w:ascii="Times New Roman" w:hAnsi="Times New Roman" w:cs="Times New Roman"/>
          <w:sz w:val="28"/>
          <w:szCs w:val="28"/>
        </w:rPr>
        <w:t>в отношении детей дошкольного возраста</w:t>
      </w:r>
      <w:r w:rsidR="00D405FB">
        <w:rPr>
          <w:rFonts w:ascii="Times New Roman" w:hAnsi="Times New Roman" w:cs="Times New Roman"/>
          <w:sz w:val="28"/>
          <w:szCs w:val="28"/>
        </w:rPr>
        <w:t>,</w:t>
      </w:r>
      <w:r w:rsidR="00446AB1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 w:rsidR="00446AB1">
        <w:rPr>
          <w:rFonts w:ascii="Times New Roman" w:hAnsi="Times New Roman" w:cs="Times New Roman"/>
          <w:sz w:val="28"/>
          <w:szCs w:val="28"/>
        </w:rPr>
        <w:t>ях Шелеховского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6AB1">
        <w:rPr>
          <w:rFonts w:ascii="Times New Roman" w:hAnsi="Times New Roman" w:cs="Times New Roman"/>
          <w:sz w:val="28"/>
          <w:szCs w:val="28"/>
        </w:rPr>
        <w:t>реализующих программы дошкольного образования.»;</w:t>
      </w:r>
    </w:p>
    <w:p w14:paraId="33134F59" w14:textId="77777777" w:rsidR="00E26B20" w:rsidRDefault="00E26B20" w:rsidP="00C011A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15C9A">
        <w:rPr>
          <w:rFonts w:ascii="Times New Roman" w:hAnsi="Times New Roman" w:cs="Times New Roman"/>
          <w:sz w:val="28"/>
          <w:szCs w:val="28"/>
        </w:rPr>
        <w:t xml:space="preserve">в </w:t>
      </w:r>
      <w:r w:rsidR="00283295">
        <w:rPr>
          <w:rFonts w:ascii="Times New Roman" w:hAnsi="Times New Roman" w:cs="Times New Roman"/>
          <w:sz w:val="28"/>
          <w:szCs w:val="28"/>
        </w:rPr>
        <w:t>Положени</w:t>
      </w:r>
      <w:r w:rsidR="00415C9A">
        <w:rPr>
          <w:rFonts w:ascii="Times New Roman" w:hAnsi="Times New Roman" w:cs="Times New Roman"/>
          <w:sz w:val="28"/>
          <w:szCs w:val="28"/>
        </w:rPr>
        <w:t>и</w:t>
      </w:r>
      <w:r w:rsidR="00283295">
        <w:rPr>
          <w:rFonts w:ascii="Times New Roman" w:hAnsi="Times New Roman" w:cs="Times New Roman"/>
          <w:sz w:val="28"/>
          <w:szCs w:val="28"/>
        </w:rPr>
        <w:t xml:space="preserve"> </w:t>
      </w:r>
      <w:r w:rsidR="00283295" w:rsidRPr="00617037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дошкольных образовательных организаций Шелеховского района</w:t>
      </w:r>
      <w:r w:rsidR="00415C9A">
        <w:rPr>
          <w:rFonts w:ascii="Times New Roman" w:hAnsi="Times New Roman" w:cs="Times New Roman"/>
          <w:sz w:val="28"/>
          <w:szCs w:val="28"/>
        </w:rPr>
        <w:t>, утвержденн</w:t>
      </w:r>
      <w:r w:rsidR="00F169E5">
        <w:rPr>
          <w:rFonts w:ascii="Times New Roman" w:hAnsi="Times New Roman" w:cs="Times New Roman"/>
          <w:sz w:val="28"/>
          <w:szCs w:val="28"/>
        </w:rPr>
        <w:t>ом</w:t>
      </w:r>
      <w:r w:rsidR="00415C9A">
        <w:rPr>
          <w:rFonts w:ascii="Times New Roman" w:hAnsi="Times New Roman" w:cs="Times New Roman"/>
          <w:sz w:val="28"/>
          <w:szCs w:val="28"/>
        </w:rPr>
        <w:t xml:space="preserve"> </w:t>
      </w:r>
      <w:r w:rsidR="00415C9A" w:rsidRPr="00415C9A">
        <w:rPr>
          <w:rFonts w:ascii="Times New Roman" w:hAnsi="Times New Roman" w:cs="Times New Roman"/>
          <w:sz w:val="28"/>
          <w:szCs w:val="28"/>
        </w:rPr>
        <w:t>постановлением Администрации Шелеховского муниципального района от 19.08.2022 № 470-па</w:t>
      </w:r>
      <w:r w:rsidR="00283295" w:rsidRPr="00415C9A">
        <w:rPr>
          <w:rFonts w:ascii="Times New Roman" w:hAnsi="Times New Roman" w:cs="Times New Roman"/>
          <w:sz w:val="28"/>
          <w:szCs w:val="28"/>
        </w:rPr>
        <w:t xml:space="preserve"> </w:t>
      </w:r>
      <w:r w:rsidR="00283295">
        <w:rPr>
          <w:rFonts w:ascii="Times New Roman" w:hAnsi="Times New Roman" w:cs="Times New Roman"/>
          <w:sz w:val="28"/>
          <w:szCs w:val="28"/>
        </w:rPr>
        <w:t>(далее – Положение)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D7D46A" w14:textId="77777777" w:rsidR="00415C9A" w:rsidRDefault="00DF23DA" w:rsidP="00C011A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15C9A">
        <w:rPr>
          <w:rFonts w:ascii="Times New Roman" w:hAnsi="Times New Roman" w:cs="Times New Roman"/>
          <w:sz w:val="28"/>
          <w:szCs w:val="28"/>
        </w:rPr>
        <w:t>пункт 36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шестым следующего содержания:</w:t>
      </w:r>
    </w:p>
    <w:p w14:paraId="20FC9A23" w14:textId="77777777" w:rsidR="00283295" w:rsidRDefault="00283295" w:rsidP="00C011A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изменении периодичности оценки эффективности деятельности работников дошкольной образовательной организации и (или) месяца рассмотрения документов для оценки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дошкольной образовательной организации </w:t>
      </w:r>
      <w:r w:rsidRPr="00C011A8">
        <w:rPr>
          <w:rFonts w:ascii="Times New Roman" w:hAnsi="Times New Roman" w:cs="Times New Roman"/>
          <w:sz w:val="28"/>
          <w:szCs w:val="28"/>
        </w:rPr>
        <w:t>локальным нормативным актом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утвержденным с учетом мнения выборного органа первичной профсоюзной организации (представительного органа работников), устанавливается переходный период для регулирования возникающих вопросов по установлению выплат стимулирующего характера</w:t>
      </w:r>
      <w:r w:rsidRPr="00C011A8">
        <w:rPr>
          <w:rFonts w:ascii="Times New Roman" w:hAnsi="Times New Roman" w:cs="Times New Roman"/>
          <w:sz w:val="28"/>
          <w:szCs w:val="28"/>
        </w:rPr>
        <w:t>.</w:t>
      </w:r>
      <w:r w:rsidR="006D5ACC">
        <w:rPr>
          <w:rFonts w:ascii="Times New Roman" w:hAnsi="Times New Roman" w:cs="Times New Roman"/>
          <w:sz w:val="28"/>
          <w:szCs w:val="28"/>
        </w:rPr>
        <w:t>»;</w:t>
      </w:r>
    </w:p>
    <w:p w14:paraId="15B1E9F7" w14:textId="77777777" w:rsidR="00C011A8" w:rsidRDefault="00DF23DA" w:rsidP="00C011A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D5ACC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E87A46">
        <w:rPr>
          <w:rFonts w:ascii="Times New Roman" w:hAnsi="Times New Roman" w:cs="Times New Roman"/>
          <w:sz w:val="28"/>
          <w:szCs w:val="28"/>
        </w:rPr>
        <w:t>п</w:t>
      </w:r>
      <w:r w:rsidR="00C011A8">
        <w:rPr>
          <w:rFonts w:ascii="Times New Roman" w:hAnsi="Times New Roman" w:cs="Times New Roman"/>
          <w:sz w:val="28"/>
          <w:szCs w:val="28"/>
        </w:rPr>
        <w:t>ункт</w:t>
      </w:r>
      <w:r w:rsidR="00E87A46">
        <w:rPr>
          <w:rFonts w:ascii="Times New Roman" w:hAnsi="Times New Roman" w:cs="Times New Roman"/>
          <w:sz w:val="28"/>
          <w:szCs w:val="28"/>
        </w:rPr>
        <w:t>ом</w:t>
      </w:r>
      <w:r w:rsidR="00C011A8">
        <w:rPr>
          <w:rFonts w:ascii="Times New Roman" w:hAnsi="Times New Roman" w:cs="Times New Roman"/>
          <w:sz w:val="28"/>
          <w:szCs w:val="28"/>
        </w:rPr>
        <w:t xml:space="preserve"> </w:t>
      </w:r>
      <w:r w:rsidR="00E87A46">
        <w:rPr>
          <w:rFonts w:ascii="Times New Roman" w:hAnsi="Times New Roman" w:cs="Times New Roman"/>
          <w:sz w:val="28"/>
          <w:szCs w:val="28"/>
        </w:rPr>
        <w:t>45</w:t>
      </w:r>
      <w:r w:rsidR="00C011A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5695383" w14:textId="77777777" w:rsidR="00C011A8" w:rsidRPr="00C011A8" w:rsidRDefault="00C011A8" w:rsidP="00C011A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388C">
        <w:rPr>
          <w:rFonts w:ascii="Times New Roman" w:hAnsi="Times New Roman" w:cs="Times New Roman"/>
          <w:sz w:val="28"/>
          <w:szCs w:val="28"/>
        </w:rPr>
        <w:t>45</w:t>
      </w:r>
      <w:r w:rsidR="00E87A46">
        <w:rPr>
          <w:rFonts w:ascii="Times New Roman" w:hAnsi="Times New Roman" w:cs="Times New Roman"/>
          <w:sz w:val="28"/>
          <w:szCs w:val="28"/>
        </w:rPr>
        <w:t xml:space="preserve">. </w:t>
      </w:r>
      <w:r w:rsidRPr="00C011A8">
        <w:rPr>
          <w:rFonts w:ascii="Times New Roman" w:hAnsi="Times New Roman" w:cs="Times New Roman"/>
          <w:sz w:val="28"/>
          <w:szCs w:val="28"/>
        </w:rPr>
        <w:t xml:space="preserve">В случаях, не предусмотренных настоящим Положением, </w:t>
      </w:r>
      <w:r w:rsidR="00505BDE">
        <w:rPr>
          <w:rFonts w:ascii="Times New Roman" w:hAnsi="Times New Roman" w:cs="Times New Roman"/>
          <w:sz w:val="28"/>
          <w:szCs w:val="28"/>
        </w:rPr>
        <w:t xml:space="preserve">на основании решения комиссии дошкольной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деятельности работников </w:t>
      </w:r>
      <w:r w:rsidR="00E87A46">
        <w:rPr>
          <w:rFonts w:ascii="Times New Roman" w:hAnsi="Times New Roman" w:cs="Times New Roman"/>
          <w:sz w:val="28"/>
          <w:szCs w:val="28"/>
        </w:rPr>
        <w:t xml:space="preserve">для установления выплаты стимулирующего характера </w:t>
      </w:r>
      <w:r w:rsidR="002B1DD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87A46">
        <w:rPr>
          <w:rFonts w:ascii="Times New Roman" w:hAnsi="Times New Roman" w:cs="Times New Roman"/>
          <w:sz w:val="28"/>
          <w:szCs w:val="28"/>
        </w:rPr>
        <w:t>производит</w:t>
      </w:r>
      <w:r w:rsidR="002B1DD3">
        <w:rPr>
          <w:rFonts w:ascii="Times New Roman" w:hAnsi="Times New Roman" w:cs="Times New Roman"/>
          <w:sz w:val="28"/>
          <w:szCs w:val="28"/>
        </w:rPr>
        <w:t>ь</w:t>
      </w:r>
      <w:r w:rsidR="00E87A46">
        <w:rPr>
          <w:rFonts w:ascii="Times New Roman" w:hAnsi="Times New Roman" w:cs="Times New Roman"/>
          <w:sz w:val="28"/>
          <w:szCs w:val="28"/>
        </w:rPr>
        <w:t>ся ранее периода, установленного пунктом 36 настоящего Положения</w:t>
      </w:r>
      <w:r w:rsidR="00505B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DD3">
        <w:rPr>
          <w:rFonts w:ascii="Times New Roman" w:hAnsi="Times New Roman" w:cs="Times New Roman"/>
          <w:sz w:val="28"/>
          <w:szCs w:val="28"/>
        </w:rPr>
        <w:t>за период работы в течение двух и</w:t>
      </w:r>
      <w:r w:rsidR="00505BDE">
        <w:rPr>
          <w:rFonts w:ascii="Times New Roman" w:hAnsi="Times New Roman" w:cs="Times New Roman"/>
          <w:sz w:val="28"/>
          <w:szCs w:val="28"/>
        </w:rPr>
        <w:t>ли</w:t>
      </w:r>
      <w:r w:rsidR="002B1DD3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EF388C">
        <w:rPr>
          <w:rFonts w:ascii="Times New Roman" w:hAnsi="Times New Roman" w:cs="Times New Roman"/>
          <w:sz w:val="28"/>
          <w:szCs w:val="28"/>
        </w:rPr>
        <w:t>месяц</w:t>
      </w:r>
      <w:r w:rsidR="002B1DD3">
        <w:rPr>
          <w:rFonts w:ascii="Times New Roman" w:hAnsi="Times New Roman" w:cs="Times New Roman"/>
          <w:sz w:val="28"/>
          <w:szCs w:val="28"/>
        </w:rPr>
        <w:t>ев</w:t>
      </w:r>
      <w:r w:rsidR="00EF388C">
        <w:rPr>
          <w:rFonts w:ascii="Times New Roman" w:hAnsi="Times New Roman" w:cs="Times New Roman"/>
          <w:sz w:val="28"/>
          <w:szCs w:val="28"/>
        </w:rPr>
        <w:t xml:space="preserve">, </w:t>
      </w:r>
      <w:r w:rsidR="00E87A46"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 w:rsidRPr="00C011A8">
        <w:rPr>
          <w:rFonts w:ascii="Times New Roman" w:hAnsi="Times New Roman" w:cs="Times New Roman"/>
          <w:sz w:val="28"/>
          <w:szCs w:val="28"/>
        </w:rPr>
        <w:t xml:space="preserve"> локальным нормативным актом дошкольной образовательной организации</w:t>
      </w:r>
      <w:r w:rsidR="00E87A46">
        <w:rPr>
          <w:rFonts w:ascii="Times New Roman" w:hAnsi="Times New Roman" w:cs="Times New Roman"/>
          <w:sz w:val="28"/>
          <w:szCs w:val="28"/>
        </w:rPr>
        <w:t>, утвержденным с учетом мнения выборного органа первичной профсоюзной организации (представительного органа работников)</w:t>
      </w:r>
      <w:r w:rsidRPr="00C011A8">
        <w:rPr>
          <w:rFonts w:ascii="Times New Roman" w:hAnsi="Times New Roman" w:cs="Times New Roman"/>
          <w:sz w:val="28"/>
          <w:szCs w:val="28"/>
        </w:rPr>
        <w:t>.</w:t>
      </w:r>
      <w:r w:rsidR="00E87A46">
        <w:rPr>
          <w:rFonts w:ascii="Times New Roman" w:hAnsi="Times New Roman" w:cs="Times New Roman"/>
          <w:sz w:val="28"/>
          <w:szCs w:val="28"/>
        </w:rPr>
        <w:t>»</w:t>
      </w:r>
      <w:r w:rsidR="00EF388C">
        <w:rPr>
          <w:rFonts w:ascii="Times New Roman" w:hAnsi="Times New Roman" w:cs="Times New Roman"/>
          <w:sz w:val="28"/>
          <w:szCs w:val="28"/>
        </w:rPr>
        <w:t>;</w:t>
      </w:r>
    </w:p>
    <w:p w14:paraId="14B5BDEE" w14:textId="77777777" w:rsidR="0087682D" w:rsidRDefault="00DF23DA" w:rsidP="0087682D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11A8">
        <w:rPr>
          <w:sz w:val="28"/>
          <w:szCs w:val="28"/>
        </w:rPr>
        <w:t xml:space="preserve">) </w:t>
      </w:r>
      <w:r w:rsidR="008458A6">
        <w:rPr>
          <w:sz w:val="28"/>
          <w:szCs w:val="28"/>
        </w:rPr>
        <w:t>П</w:t>
      </w:r>
      <w:r w:rsidR="0087682D">
        <w:rPr>
          <w:sz w:val="28"/>
          <w:szCs w:val="28"/>
        </w:rPr>
        <w:t>риложение 1 к Положению изложить 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39"/>
        <w:gridCol w:w="4705"/>
      </w:tblGrid>
      <w:tr w:rsidR="002278DE" w14:paraId="436EBDC0" w14:textId="77777777" w:rsidTr="00E84021">
        <w:tc>
          <w:tcPr>
            <w:tcW w:w="4785" w:type="dxa"/>
          </w:tcPr>
          <w:p w14:paraId="1B44182C" w14:textId="77777777" w:rsidR="002278DE" w:rsidRDefault="002278DE" w:rsidP="00E84021">
            <w:pPr>
              <w:jc w:val="both"/>
            </w:pPr>
          </w:p>
        </w:tc>
        <w:tc>
          <w:tcPr>
            <w:tcW w:w="4786" w:type="dxa"/>
          </w:tcPr>
          <w:p w14:paraId="1E60191E" w14:textId="77777777" w:rsidR="0083080A" w:rsidRDefault="0083080A" w:rsidP="00E84021">
            <w:pPr>
              <w:jc w:val="both"/>
              <w:rPr>
                <w:sz w:val="28"/>
                <w:szCs w:val="28"/>
              </w:rPr>
            </w:pPr>
          </w:p>
          <w:p w14:paraId="67B05229" w14:textId="77777777" w:rsidR="002278DE" w:rsidRPr="002278DE" w:rsidRDefault="002278DE" w:rsidP="00E84021">
            <w:pPr>
              <w:jc w:val="both"/>
              <w:rPr>
                <w:sz w:val="28"/>
                <w:szCs w:val="28"/>
              </w:rPr>
            </w:pPr>
            <w:r w:rsidRPr="002278DE">
              <w:rPr>
                <w:sz w:val="28"/>
                <w:szCs w:val="28"/>
              </w:rPr>
              <w:t>«Приложение 1</w:t>
            </w:r>
          </w:p>
          <w:p w14:paraId="724CECEC" w14:textId="77777777" w:rsidR="002278DE" w:rsidRPr="002278DE" w:rsidRDefault="002278DE" w:rsidP="00E84021">
            <w:pPr>
              <w:jc w:val="both"/>
              <w:rPr>
                <w:sz w:val="28"/>
                <w:szCs w:val="28"/>
              </w:rPr>
            </w:pPr>
            <w:r w:rsidRPr="002278DE">
              <w:rPr>
                <w:sz w:val="28"/>
                <w:szCs w:val="28"/>
              </w:rPr>
              <w:t xml:space="preserve">к Положению об оплате труда работников </w:t>
            </w:r>
          </w:p>
          <w:p w14:paraId="0C2A0782" w14:textId="77777777" w:rsidR="002278DE" w:rsidRPr="002278DE" w:rsidRDefault="002278DE" w:rsidP="00E72DDE">
            <w:pPr>
              <w:jc w:val="both"/>
              <w:rPr>
                <w:sz w:val="28"/>
                <w:szCs w:val="28"/>
              </w:rPr>
            </w:pPr>
            <w:r w:rsidRPr="002278DE">
              <w:rPr>
                <w:sz w:val="28"/>
                <w:szCs w:val="28"/>
              </w:rPr>
              <w:t xml:space="preserve">муниципальных </w:t>
            </w:r>
            <w:r w:rsidR="00E72DDE">
              <w:rPr>
                <w:sz w:val="28"/>
                <w:szCs w:val="28"/>
              </w:rPr>
              <w:t xml:space="preserve">дошкольных </w:t>
            </w:r>
            <w:r w:rsidRPr="002278DE">
              <w:rPr>
                <w:sz w:val="28"/>
                <w:szCs w:val="28"/>
              </w:rPr>
              <w:t xml:space="preserve">образовательных организаций </w:t>
            </w:r>
            <w:r w:rsidR="00E72DDE">
              <w:rPr>
                <w:sz w:val="28"/>
                <w:szCs w:val="28"/>
              </w:rPr>
              <w:t>Шелеховского района</w:t>
            </w:r>
          </w:p>
        </w:tc>
      </w:tr>
    </w:tbl>
    <w:p w14:paraId="0A723915" w14:textId="77777777" w:rsidR="002278DE" w:rsidRDefault="002278DE" w:rsidP="002278DE">
      <w:pPr>
        <w:jc w:val="right"/>
        <w:rPr>
          <w:b/>
          <w:sz w:val="28"/>
          <w:szCs w:val="28"/>
        </w:rPr>
      </w:pPr>
    </w:p>
    <w:p w14:paraId="5B04954C" w14:textId="77777777" w:rsidR="00746298" w:rsidRPr="00AC5C38" w:rsidRDefault="00746298" w:rsidP="00746298">
      <w:pPr>
        <w:jc w:val="center"/>
        <w:rPr>
          <w:sz w:val="28"/>
          <w:szCs w:val="28"/>
        </w:rPr>
      </w:pPr>
      <w:r w:rsidRPr="00AC5C38">
        <w:rPr>
          <w:sz w:val="28"/>
          <w:szCs w:val="28"/>
        </w:rPr>
        <w:t xml:space="preserve">Размеры дифференциации заработной платы работников </w:t>
      </w:r>
      <w:r>
        <w:rPr>
          <w:sz w:val="28"/>
          <w:szCs w:val="28"/>
        </w:rPr>
        <w:t xml:space="preserve">дошкольных </w:t>
      </w:r>
      <w:r w:rsidRPr="00AC5C38">
        <w:rPr>
          <w:sz w:val="28"/>
          <w:szCs w:val="28"/>
        </w:rPr>
        <w:t>образовательных организаций к профессии рабочего первого разряда, получающего заработную плату на уровне минимального размера оплаты труда, установленного действующим законодательством, с применением районного коэффициента и процентной надбавки к заработной плате за работу в южных районах Иркутской области</w:t>
      </w:r>
    </w:p>
    <w:p w14:paraId="59E06710" w14:textId="77777777" w:rsidR="00746298" w:rsidRPr="00A20309" w:rsidRDefault="00746298" w:rsidP="0074629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7"/>
      </w:tblGrid>
      <w:tr w:rsidR="00746298" w:rsidRPr="00C83D52" w14:paraId="1969F32B" w14:textId="77777777" w:rsidTr="001D6640">
        <w:tc>
          <w:tcPr>
            <w:tcW w:w="4790" w:type="dxa"/>
            <w:shd w:val="clear" w:color="auto" w:fill="auto"/>
          </w:tcPr>
          <w:p w14:paraId="10DEC494" w14:textId="77777777" w:rsidR="00746298" w:rsidRPr="00C83D52" w:rsidRDefault="00746298" w:rsidP="001D6640">
            <w:pPr>
              <w:jc w:val="center"/>
            </w:pPr>
            <w:r w:rsidRPr="00C83D52">
              <w:t>Наименование должности (профессии)</w:t>
            </w:r>
          </w:p>
        </w:tc>
        <w:tc>
          <w:tcPr>
            <w:tcW w:w="4781" w:type="dxa"/>
            <w:shd w:val="clear" w:color="auto" w:fill="auto"/>
          </w:tcPr>
          <w:p w14:paraId="4D282D98" w14:textId="77777777" w:rsidR="00746298" w:rsidRPr="00C83D52" w:rsidRDefault="00746298" w:rsidP="001D6640">
            <w:pPr>
              <w:jc w:val="center"/>
            </w:pPr>
            <w:r w:rsidRPr="00C83D52">
              <w:t>Размер дифференциации заработной платы, руб.</w:t>
            </w:r>
          </w:p>
        </w:tc>
      </w:tr>
      <w:tr w:rsidR="00746298" w:rsidRPr="00C83D52" w14:paraId="3F8B033D" w14:textId="77777777" w:rsidTr="001D6640">
        <w:tc>
          <w:tcPr>
            <w:tcW w:w="9571" w:type="dxa"/>
            <w:gridSpan w:val="2"/>
            <w:shd w:val="clear" w:color="auto" w:fill="auto"/>
          </w:tcPr>
          <w:p w14:paraId="10A26F06" w14:textId="77777777" w:rsidR="00746298" w:rsidRPr="00C83D52" w:rsidRDefault="00746298" w:rsidP="001D6640">
            <w:pPr>
              <w:jc w:val="center"/>
            </w:pPr>
            <w:r w:rsidRPr="00C83D52">
              <w:t xml:space="preserve">ПКГ должностей работников образования учебно-вспомогательного персонала </w:t>
            </w:r>
          </w:p>
          <w:p w14:paraId="4289E7B6" w14:textId="77777777" w:rsidR="00746298" w:rsidRPr="00C83D52" w:rsidRDefault="00746298" w:rsidP="001D6640">
            <w:pPr>
              <w:jc w:val="center"/>
            </w:pPr>
            <w:r w:rsidRPr="00C83D52">
              <w:t>первого уровня</w:t>
            </w:r>
          </w:p>
        </w:tc>
      </w:tr>
      <w:tr w:rsidR="00746298" w:rsidRPr="00C83D52" w14:paraId="64AE9580" w14:textId="77777777" w:rsidTr="001D6640">
        <w:tc>
          <w:tcPr>
            <w:tcW w:w="4790" w:type="dxa"/>
            <w:shd w:val="clear" w:color="auto" w:fill="auto"/>
          </w:tcPr>
          <w:p w14:paraId="530817FF" w14:textId="77777777" w:rsidR="00746298" w:rsidRPr="00C83D52" w:rsidRDefault="00746298" w:rsidP="001D6640">
            <w:r w:rsidRPr="00C83D52">
              <w:t>помощник воспитателя</w:t>
            </w:r>
          </w:p>
        </w:tc>
        <w:tc>
          <w:tcPr>
            <w:tcW w:w="4781" w:type="dxa"/>
            <w:shd w:val="clear" w:color="auto" w:fill="auto"/>
          </w:tcPr>
          <w:p w14:paraId="788D6D7F" w14:textId="77777777" w:rsidR="00746298" w:rsidRPr="00C83D52" w:rsidRDefault="00746298" w:rsidP="001D6640">
            <w:pPr>
              <w:jc w:val="center"/>
            </w:pPr>
            <w:r w:rsidRPr="00C83D52">
              <w:t>729</w:t>
            </w:r>
          </w:p>
        </w:tc>
      </w:tr>
      <w:tr w:rsidR="00746298" w:rsidRPr="00C83D52" w14:paraId="2F844427" w14:textId="77777777" w:rsidTr="001D6640">
        <w:tc>
          <w:tcPr>
            <w:tcW w:w="9571" w:type="dxa"/>
            <w:gridSpan w:val="2"/>
            <w:shd w:val="clear" w:color="auto" w:fill="auto"/>
          </w:tcPr>
          <w:p w14:paraId="18AA2CCA" w14:textId="77777777" w:rsidR="00746298" w:rsidRPr="00C83D52" w:rsidRDefault="00746298" w:rsidP="001D6640">
            <w:pPr>
              <w:jc w:val="center"/>
            </w:pPr>
            <w:r w:rsidRPr="00C83D52">
              <w:t xml:space="preserve">ПКГ должностей работников образования учебно-вспомогательного персонала </w:t>
            </w:r>
          </w:p>
          <w:p w14:paraId="5384FA54" w14:textId="77777777" w:rsidR="00746298" w:rsidRPr="00C83D52" w:rsidRDefault="00746298" w:rsidP="001D6640">
            <w:pPr>
              <w:jc w:val="center"/>
            </w:pPr>
            <w:r w:rsidRPr="00C83D52">
              <w:t>второго уровня</w:t>
            </w:r>
          </w:p>
        </w:tc>
      </w:tr>
      <w:tr w:rsidR="00746298" w:rsidRPr="00C83D52" w14:paraId="6928C2B2" w14:textId="77777777" w:rsidTr="001D6640">
        <w:tc>
          <w:tcPr>
            <w:tcW w:w="9571" w:type="dxa"/>
            <w:gridSpan w:val="2"/>
            <w:shd w:val="clear" w:color="auto" w:fill="auto"/>
          </w:tcPr>
          <w:p w14:paraId="00376BA1" w14:textId="77777777" w:rsidR="00746298" w:rsidRPr="00C83D52" w:rsidRDefault="00746298" w:rsidP="001D6640">
            <w:pPr>
              <w:jc w:val="center"/>
            </w:pPr>
            <w:r w:rsidRPr="00C83D52">
              <w:t>1 квалификационный уровень</w:t>
            </w:r>
          </w:p>
        </w:tc>
      </w:tr>
      <w:tr w:rsidR="00746298" w:rsidRPr="00C83D52" w14:paraId="7C20642C" w14:textId="77777777" w:rsidTr="001D6640">
        <w:tc>
          <w:tcPr>
            <w:tcW w:w="4790" w:type="dxa"/>
            <w:shd w:val="clear" w:color="auto" w:fill="auto"/>
          </w:tcPr>
          <w:p w14:paraId="5BC2243E" w14:textId="77777777" w:rsidR="00746298" w:rsidRPr="00C83D52" w:rsidRDefault="00746298" w:rsidP="001D6640">
            <w:r w:rsidRPr="00C83D52">
              <w:t>младший воспитатель</w:t>
            </w:r>
          </w:p>
        </w:tc>
        <w:tc>
          <w:tcPr>
            <w:tcW w:w="4781" w:type="dxa"/>
            <w:shd w:val="clear" w:color="auto" w:fill="auto"/>
          </w:tcPr>
          <w:p w14:paraId="41F5573C" w14:textId="77777777" w:rsidR="00746298" w:rsidRPr="00C83D52" w:rsidRDefault="00746298" w:rsidP="001D6640">
            <w:pPr>
              <w:jc w:val="center"/>
            </w:pPr>
            <w:r w:rsidRPr="00C83D52">
              <w:t>1519</w:t>
            </w:r>
          </w:p>
        </w:tc>
      </w:tr>
      <w:tr w:rsidR="00746298" w:rsidRPr="00C83D52" w14:paraId="53781108" w14:textId="77777777" w:rsidTr="001D6640">
        <w:tc>
          <w:tcPr>
            <w:tcW w:w="9571" w:type="dxa"/>
            <w:gridSpan w:val="2"/>
            <w:shd w:val="clear" w:color="auto" w:fill="auto"/>
          </w:tcPr>
          <w:p w14:paraId="01AFE1DA" w14:textId="77777777" w:rsidR="00746298" w:rsidRPr="00C83D52" w:rsidRDefault="00746298" w:rsidP="001D6640">
            <w:pPr>
              <w:jc w:val="center"/>
            </w:pPr>
            <w:r w:rsidRPr="00C83D52">
              <w:t>2 квалификационный уровень</w:t>
            </w:r>
          </w:p>
        </w:tc>
      </w:tr>
      <w:tr w:rsidR="00746298" w:rsidRPr="00C83D52" w14:paraId="61D59D73" w14:textId="77777777" w:rsidTr="001D6640">
        <w:tc>
          <w:tcPr>
            <w:tcW w:w="9571" w:type="dxa"/>
            <w:gridSpan w:val="2"/>
            <w:shd w:val="clear" w:color="auto" w:fill="auto"/>
          </w:tcPr>
          <w:p w14:paraId="40323986" w14:textId="77777777" w:rsidR="00746298" w:rsidRPr="00C83D52" w:rsidRDefault="00746298" w:rsidP="001D6640">
            <w:pPr>
              <w:jc w:val="center"/>
            </w:pPr>
            <w:r w:rsidRPr="00C83D52">
              <w:t>ПКГ «Общеотраслевые должности служащих первого уровня»</w:t>
            </w:r>
          </w:p>
        </w:tc>
      </w:tr>
      <w:tr w:rsidR="00746298" w:rsidRPr="00C83D52" w14:paraId="153EA029" w14:textId="77777777" w:rsidTr="001D6640">
        <w:tc>
          <w:tcPr>
            <w:tcW w:w="9571" w:type="dxa"/>
            <w:gridSpan w:val="2"/>
            <w:shd w:val="clear" w:color="auto" w:fill="auto"/>
          </w:tcPr>
          <w:p w14:paraId="5B062176" w14:textId="77777777" w:rsidR="00746298" w:rsidRPr="00C83D52" w:rsidRDefault="00746298" w:rsidP="001D6640">
            <w:pPr>
              <w:jc w:val="center"/>
            </w:pPr>
            <w:r w:rsidRPr="00C83D52">
              <w:t>1 квалификационный уровень</w:t>
            </w:r>
          </w:p>
        </w:tc>
      </w:tr>
      <w:tr w:rsidR="00746298" w:rsidRPr="00C83D52" w14:paraId="5544D7B6" w14:textId="77777777" w:rsidTr="001D6640">
        <w:tc>
          <w:tcPr>
            <w:tcW w:w="4790" w:type="dxa"/>
            <w:shd w:val="clear" w:color="auto" w:fill="auto"/>
          </w:tcPr>
          <w:p w14:paraId="1E92F4C7" w14:textId="77777777" w:rsidR="00746298" w:rsidRPr="00C83D52" w:rsidRDefault="00746298" w:rsidP="001D6640">
            <w:r w:rsidRPr="00C83D52">
              <w:t>делопроизводитель</w:t>
            </w:r>
          </w:p>
        </w:tc>
        <w:tc>
          <w:tcPr>
            <w:tcW w:w="4781" w:type="dxa"/>
            <w:vMerge w:val="restart"/>
            <w:shd w:val="clear" w:color="auto" w:fill="auto"/>
          </w:tcPr>
          <w:p w14:paraId="06C52C65" w14:textId="77777777" w:rsidR="00746298" w:rsidRPr="00C83D52" w:rsidRDefault="00746298" w:rsidP="001D6640">
            <w:pPr>
              <w:jc w:val="center"/>
            </w:pPr>
            <w:r w:rsidRPr="00C83D52">
              <w:t>4489</w:t>
            </w:r>
          </w:p>
        </w:tc>
      </w:tr>
      <w:tr w:rsidR="00746298" w:rsidRPr="00C83D52" w14:paraId="76371D71" w14:textId="77777777" w:rsidTr="001D6640">
        <w:tc>
          <w:tcPr>
            <w:tcW w:w="4790" w:type="dxa"/>
            <w:shd w:val="clear" w:color="auto" w:fill="auto"/>
          </w:tcPr>
          <w:p w14:paraId="4D1443B9" w14:textId="77777777" w:rsidR="00746298" w:rsidRPr="00C83D52" w:rsidRDefault="00746298" w:rsidP="001D6640">
            <w:r w:rsidRPr="00C83D52">
              <w:t>калькулятор</w:t>
            </w:r>
          </w:p>
        </w:tc>
        <w:tc>
          <w:tcPr>
            <w:tcW w:w="4781" w:type="dxa"/>
            <w:vMerge/>
            <w:shd w:val="clear" w:color="auto" w:fill="auto"/>
          </w:tcPr>
          <w:p w14:paraId="1D76EB8C" w14:textId="77777777" w:rsidR="00746298" w:rsidRPr="00C83D52" w:rsidRDefault="00746298" w:rsidP="001D6640">
            <w:pPr>
              <w:jc w:val="center"/>
            </w:pPr>
          </w:p>
        </w:tc>
      </w:tr>
      <w:tr w:rsidR="00746298" w:rsidRPr="00C83D52" w14:paraId="0A3371F8" w14:textId="77777777" w:rsidTr="001D6640">
        <w:tc>
          <w:tcPr>
            <w:tcW w:w="9571" w:type="dxa"/>
            <w:gridSpan w:val="2"/>
            <w:shd w:val="clear" w:color="auto" w:fill="auto"/>
          </w:tcPr>
          <w:p w14:paraId="3B71721C" w14:textId="77777777" w:rsidR="00746298" w:rsidRPr="00C83D52" w:rsidRDefault="00746298" w:rsidP="001D6640">
            <w:pPr>
              <w:jc w:val="center"/>
            </w:pPr>
            <w:r w:rsidRPr="00C83D52">
              <w:lastRenderedPageBreak/>
              <w:t>ПКГ «Общеотраслевые должности служащих второго уровня»</w:t>
            </w:r>
          </w:p>
        </w:tc>
      </w:tr>
      <w:tr w:rsidR="00746298" w:rsidRPr="00C83D52" w14:paraId="2EBF1623" w14:textId="77777777" w:rsidTr="001D6640">
        <w:tc>
          <w:tcPr>
            <w:tcW w:w="9571" w:type="dxa"/>
            <w:gridSpan w:val="2"/>
            <w:shd w:val="clear" w:color="auto" w:fill="auto"/>
          </w:tcPr>
          <w:p w14:paraId="72A7E9BE" w14:textId="77777777" w:rsidR="00746298" w:rsidRPr="00C83D52" w:rsidRDefault="00746298" w:rsidP="001D6640">
            <w:pPr>
              <w:jc w:val="center"/>
            </w:pPr>
            <w:r w:rsidRPr="00C83D52">
              <w:t>1 квалификационный уровень</w:t>
            </w:r>
          </w:p>
        </w:tc>
      </w:tr>
      <w:tr w:rsidR="00746298" w:rsidRPr="00C83D52" w14:paraId="3B68B6E0" w14:textId="77777777" w:rsidTr="001D6640">
        <w:tc>
          <w:tcPr>
            <w:tcW w:w="4790" w:type="dxa"/>
            <w:shd w:val="clear" w:color="auto" w:fill="auto"/>
          </w:tcPr>
          <w:p w14:paraId="73C0F6C8" w14:textId="77777777" w:rsidR="00746298" w:rsidRPr="00C83D52" w:rsidRDefault="00746298" w:rsidP="001D6640">
            <w:r w:rsidRPr="00C83D52">
              <w:t>инспектор  по кадрам</w:t>
            </w:r>
          </w:p>
        </w:tc>
        <w:tc>
          <w:tcPr>
            <w:tcW w:w="4781" w:type="dxa"/>
            <w:shd w:val="clear" w:color="auto" w:fill="auto"/>
          </w:tcPr>
          <w:p w14:paraId="4CC84E17" w14:textId="77777777" w:rsidR="00746298" w:rsidRPr="00C83D52" w:rsidRDefault="00746298" w:rsidP="001D6640">
            <w:pPr>
              <w:jc w:val="center"/>
            </w:pPr>
            <w:r w:rsidRPr="00C83D52">
              <w:t>5929</w:t>
            </w:r>
          </w:p>
        </w:tc>
      </w:tr>
      <w:tr w:rsidR="00746298" w:rsidRPr="00C83D52" w14:paraId="1BF2F9F5" w14:textId="77777777" w:rsidTr="001D6640">
        <w:tc>
          <w:tcPr>
            <w:tcW w:w="9571" w:type="dxa"/>
            <w:gridSpan w:val="2"/>
            <w:shd w:val="clear" w:color="auto" w:fill="auto"/>
          </w:tcPr>
          <w:p w14:paraId="3B3C8625" w14:textId="77777777" w:rsidR="00746298" w:rsidRPr="00C83D52" w:rsidRDefault="00746298" w:rsidP="001D6640">
            <w:pPr>
              <w:jc w:val="center"/>
            </w:pPr>
            <w:r w:rsidRPr="00C83D52">
              <w:t>2 квалификационный уровень</w:t>
            </w:r>
          </w:p>
        </w:tc>
      </w:tr>
      <w:tr w:rsidR="00746298" w:rsidRPr="00C83D52" w14:paraId="3292F779" w14:textId="77777777" w:rsidTr="001D6640">
        <w:tc>
          <w:tcPr>
            <w:tcW w:w="4790" w:type="dxa"/>
            <w:shd w:val="clear" w:color="auto" w:fill="auto"/>
          </w:tcPr>
          <w:p w14:paraId="536BEE8A" w14:textId="77777777" w:rsidR="00746298" w:rsidRPr="00C83D52" w:rsidRDefault="00746298" w:rsidP="001D6640">
            <w:r w:rsidRPr="00C83D52">
              <w:t>заведующий хозяйством</w:t>
            </w:r>
          </w:p>
        </w:tc>
        <w:tc>
          <w:tcPr>
            <w:tcW w:w="4781" w:type="dxa"/>
            <w:shd w:val="clear" w:color="auto" w:fill="auto"/>
          </w:tcPr>
          <w:p w14:paraId="6EAB095C" w14:textId="77777777" w:rsidR="00746298" w:rsidRPr="00C83D52" w:rsidRDefault="00746298" w:rsidP="001D6640">
            <w:pPr>
              <w:jc w:val="center"/>
            </w:pPr>
            <w:r w:rsidRPr="00C83D52">
              <w:t>6729</w:t>
            </w:r>
          </w:p>
        </w:tc>
      </w:tr>
      <w:tr w:rsidR="00746298" w:rsidRPr="00C83D52" w14:paraId="0B7F1807" w14:textId="77777777" w:rsidTr="001D6640">
        <w:tc>
          <w:tcPr>
            <w:tcW w:w="9571" w:type="dxa"/>
            <w:gridSpan w:val="2"/>
            <w:shd w:val="clear" w:color="auto" w:fill="auto"/>
          </w:tcPr>
          <w:p w14:paraId="4B2CA9E8" w14:textId="77777777" w:rsidR="00746298" w:rsidRPr="00C83D52" w:rsidRDefault="00746298" w:rsidP="001D6640">
            <w:pPr>
              <w:jc w:val="center"/>
            </w:pPr>
            <w:r w:rsidRPr="00C83D52">
              <w:t>3 квалификационный уровень</w:t>
            </w:r>
          </w:p>
        </w:tc>
      </w:tr>
      <w:tr w:rsidR="00746298" w:rsidRPr="00C83D52" w14:paraId="68D0EBC6" w14:textId="77777777" w:rsidTr="001D6640">
        <w:tc>
          <w:tcPr>
            <w:tcW w:w="4790" w:type="dxa"/>
            <w:shd w:val="clear" w:color="auto" w:fill="auto"/>
          </w:tcPr>
          <w:p w14:paraId="25C989DB" w14:textId="77777777" w:rsidR="00746298" w:rsidRPr="00C83D52" w:rsidRDefault="00746298" w:rsidP="001D6640">
            <w:r w:rsidRPr="00C83D52">
              <w:t>заведующий производством (шеф-повар)</w:t>
            </w:r>
          </w:p>
        </w:tc>
        <w:tc>
          <w:tcPr>
            <w:tcW w:w="4781" w:type="dxa"/>
            <w:shd w:val="clear" w:color="auto" w:fill="auto"/>
          </w:tcPr>
          <w:p w14:paraId="3FBA4AB6" w14:textId="77777777" w:rsidR="00746298" w:rsidRPr="00C83D52" w:rsidRDefault="00746298" w:rsidP="001D6640">
            <w:pPr>
              <w:jc w:val="center"/>
            </w:pPr>
            <w:r w:rsidRPr="00C83D52">
              <w:t>7579</w:t>
            </w:r>
          </w:p>
        </w:tc>
      </w:tr>
      <w:tr w:rsidR="00746298" w:rsidRPr="00C83D52" w14:paraId="2DC1879A" w14:textId="77777777" w:rsidTr="001D6640">
        <w:tc>
          <w:tcPr>
            <w:tcW w:w="9571" w:type="dxa"/>
            <w:gridSpan w:val="2"/>
            <w:shd w:val="clear" w:color="auto" w:fill="auto"/>
          </w:tcPr>
          <w:p w14:paraId="31F20BF5" w14:textId="77777777" w:rsidR="00746298" w:rsidRPr="00C83D52" w:rsidRDefault="00746298" w:rsidP="001D6640">
            <w:pPr>
              <w:jc w:val="center"/>
            </w:pPr>
            <w:r w:rsidRPr="00C83D52">
              <w:t>ПКГ «Общеотраслевые должности служащих третьего уровня»</w:t>
            </w:r>
          </w:p>
        </w:tc>
      </w:tr>
      <w:tr w:rsidR="00746298" w:rsidRPr="00C83D52" w14:paraId="51E7757E" w14:textId="77777777" w:rsidTr="001D6640">
        <w:tc>
          <w:tcPr>
            <w:tcW w:w="9571" w:type="dxa"/>
            <w:gridSpan w:val="2"/>
            <w:shd w:val="clear" w:color="auto" w:fill="auto"/>
          </w:tcPr>
          <w:p w14:paraId="747BF15D" w14:textId="77777777" w:rsidR="00746298" w:rsidRPr="00C83D52" w:rsidRDefault="00746298" w:rsidP="001D6640">
            <w:pPr>
              <w:jc w:val="center"/>
            </w:pPr>
            <w:r w:rsidRPr="00C83D52">
              <w:t>1 квалификационный уровень</w:t>
            </w:r>
          </w:p>
        </w:tc>
      </w:tr>
      <w:tr w:rsidR="00746298" w:rsidRPr="00C83D52" w14:paraId="4E566A28" w14:textId="77777777" w:rsidTr="001D6640">
        <w:tc>
          <w:tcPr>
            <w:tcW w:w="4790" w:type="dxa"/>
            <w:shd w:val="clear" w:color="auto" w:fill="auto"/>
          </w:tcPr>
          <w:p w14:paraId="37935497" w14:textId="77777777" w:rsidR="00746298" w:rsidRPr="00C83D52" w:rsidRDefault="00746298" w:rsidP="001D6640">
            <w:r w:rsidRPr="00C83D52">
              <w:t>инженер (специалист) по охране труда</w:t>
            </w:r>
          </w:p>
        </w:tc>
        <w:tc>
          <w:tcPr>
            <w:tcW w:w="4781" w:type="dxa"/>
            <w:vMerge w:val="restart"/>
            <w:shd w:val="clear" w:color="auto" w:fill="auto"/>
          </w:tcPr>
          <w:p w14:paraId="2A20FB53" w14:textId="77777777" w:rsidR="00746298" w:rsidRPr="00C83D52" w:rsidRDefault="00746298" w:rsidP="001D6640">
            <w:pPr>
              <w:jc w:val="center"/>
            </w:pPr>
            <w:r w:rsidRPr="00C83D52">
              <w:t>10419</w:t>
            </w:r>
          </w:p>
        </w:tc>
      </w:tr>
      <w:tr w:rsidR="00746298" w:rsidRPr="00C83D52" w14:paraId="00B8006B" w14:textId="77777777" w:rsidTr="001D6640">
        <w:tc>
          <w:tcPr>
            <w:tcW w:w="4790" w:type="dxa"/>
            <w:shd w:val="clear" w:color="auto" w:fill="auto"/>
          </w:tcPr>
          <w:p w14:paraId="6433538D" w14:textId="77777777" w:rsidR="00746298" w:rsidRPr="00C83D52" w:rsidRDefault="00746298" w:rsidP="001D6640">
            <w:r w:rsidRPr="00C83D52">
              <w:t>инженер-энергетик (энергетик)</w:t>
            </w:r>
          </w:p>
        </w:tc>
        <w:tc>
          <w:tcPr>
            <w:tcW w:w="4781" w:type="dxa"/>
            <w:vMerge/>
            <w:shd w:val="clear" w:color="auto" w:fill="auto"/>
          </w:tcPr>
          <w:p w14:paraId="20192BF4" w14:textId="77777777" w:rsidR="00746298" w:rsidRPr="00C83D52" w:rsidRDefault="00746298" w:rsidP="001D6640">
            <w:pPr>
              <w:jc w:val="center"/>
            </w:pPr>
          </w:p>
        </w:tc>
      </w:tr>
      <w:tr w:rsidR="00746298" w:rsidRPr="00C83D52" w14:paraId="1FD0C0AE" w14:textId="77777777" w:rsidTr="001D6640">
        <w:tc>
          <w:tcPr>
            <w:tcW w:w="9571" w:type="dxa"/>
            <w:gridSpan w:val="2"/>
            <w:shd w:val="clear" w:color="auto" w:fill="auto"/>
          </w:tcPr>
          <w:p w14:paraId="2DF4B501" w14:textId="77777777" w:rsidR="00746298" w:rsidRPr="00C83D52" w:rsidRDefault="00746298" w:rsidP="001D6640">
            <w:pPr>
              <w:jc w:val="center"/>
            </w:pPr>
            <w:r w:rsidRPr="00C83D52">
              <w:t>Должности работников (профессии рабочих), не включенные в ПКГ</w:t>
            </w:r>
          </w:p>
        </w:tc>
      </w:tr>
      <w:tr w:rsidR="00746298" w:rsidRPr="00C83D52" w14:paraId="422FEE6A" w14:textId="77777777" w:rsidTr="001D6640">
        <w:tc>
          <w:tcPr>
            <w:tcW w:w="4790" w:type="dxa"/>
            <w:shd w:val="clear" w:color="auto" w:fill="auto"/>
          </w:tcPr>
          <w:p w14:paraId="267CA5F9" w14:textId="77777777" w:rsidR="00746298" w:rsidRPr="00C83D52" w:rsidRDefault="00746298" w:rsidP="001D6640">
            <w:r w:rsidRPr="00C83D52">
              <w:t>ассистент (помощник)</w:t>
            </w:r>
          </w:p>
        </w:tc>
        <w:tc>
          <w:tcPr>
            <w:tcW w:w="4781" w:type="dxa"/>
            <w:shd w:val="clear" w:color="auto" w:fill="auto"/>
          </w:tcPr>
          <w:p w14:paraId="16F7F99E" w14:textId="77777777" w:rsidR="00746298" w:rsidRPr="00C83D52" w:rsidRDefault="00746298" w:rsidP="001D6640">
            <w:pPr>
              <w:jc w:val="center"/>
            </w:pPr>
            <w:r w:rsidRPr="00C83D52">
              <w:t>729</w:t>
            </w:r>
          </w:p>
        </w:tc>
      </w:tr>
      <w:tr w:rsidR="00746298" w:rsidRPr="00C83D52" w14:paraId="3FF29372" w14:textId="77777777" w:rsidTr="001D6640">
        <w:tc>
          <w:tcPr>
            <w:tcW w:w="4790" w:type="dxa"/>
            <w:shd w:val="clear" w:color="auto" w:fill="auto"/>
          </w:tcPr>
          <w:p w14:paraId="43DA29B1" w14:textId="77777777" w:rsidR="00746298" w:rsidRPr="00C83D52" w:rsidRDefault="00746298" w:rsidP="001D6640">
            <w:r w:rsidRPr="00C83D52">
              <w:t>специалист в сфере закупок</w:t>
            </w:r>
          </w:p>
        </w:tc>
        <w:tc>
          <w:tcPr>
            <w:tcW w:w="4781" w:type="dxa"/>
            <w:shd w:val="clear" w:color="auto" w:fill="auto"/>
          </w:tcPr>
          <w:p w14:paraId="237E50E8" w14:textId="77777777" w:rsidR="00746298" w:rsidRPr="00C83D52" w:rsidRDefault="00746298" w:rsidP="001D6640">
            <w:pPr>
              <w:jc w:val="center"/>
            </w:pPr>
            <w:r w:rsidRPr="00C83D52">
              <w:t>10419</w:t>
            </w:r>
          </w:p>
        </w:tc>
      </w:tr>
      <w:tr w:rsidR="00746298" w:rsidRPr="00C83D52" w14:paraId="6021E523" w14:textId="77777777" w:rsidTr="001D6640">
        <w:tc>
          <w:tcPr>
            <w:tcW w:w="9571" w:type="dxa"/>
            <w:gridSpan w:val="2"/>
            <w:shd w:val="clear" w:color="auto" w:fill="auto"/>
          </w:tcPr>
          <w:p w14:paraId="580F5AF9" w14:textId="77777777" w:rsidR="00746298" w:rsidRPr="00C83D52" w:rsidRDefault="00746298" w:rsidP="001D6640">
            <w:pPr>
              <w:jc w:val="center"/>
            </w:pPr>
            <w:r w:rsidRPr="00C83D52">
              <w:t>ПКГ «Общеотраслевые профессии рабочих первого уровня»</w:t>
            </w:r>
          </w:p>
        </w:tc>
      </w:tr>
      <w:tr w:rsidR="00746298" w:rsidRPr="00C83D52" w14:paraId="7D376FA4" w14:textId="77777777" w:rsidTr="001D6640">
        <w:tc>
          <w:tcPr>
            <w:tcW w:w="9571" w:type="dxa"/>
            <w:gridSpan w:val="2"/>
            <w:shd w:val="clear" w:color="auto" w:fill="auto"/>
          </w:tcPr>
          <w:p w14:paraId="0F605206" w14:textId="77777777" w:rsidR="00746298" w:rsidRPr="00C83D52" w:rsidRDefault="00746298" w:rsidP="001D6640">
            <w:pPr>
              <w:jc w:val="center"/>
            </w:pPr>
            <w:r w:rsidRPr="00C83D52">
              <w:t>1 квалификационный уровень</w:t>
            </w:r>
          </w:p>
        </w:tc>
      </w:tr>
      <w:tr w:rsidR="00746298" w:rsidRPr="00C83D52" w14:paraId="2DB8B1AD" w14:textId="77777777" w:rsidTr="001D6640">
        <w:trPr>
          <w:trHeight w:val="402"/>
        </w:trPr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14:paraId="52C2E103" w14:textId="77777777" w:rsidR="00746298" w:rsidRPr="00C83D52" w:rsidRDefault="00746298" w:rsidP="00833DF4">
            <w:r w:rsidRPr="00C83D52">
              <w:t>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4781" w:type="dxa"/>
            <w:shd w:val="clear" w:color="auto" w:fill="auto"/>
          </w:tcPr>
          <w:p w14:paraId="193F0270" w14:textId="77777777" w:rsidR="00746298" w:rsidRPr="00C83D52" w:rsidRDefault="00746298" w:rsidP="001D6640">
            <w:pPr>
              <w:jc w:val="center"/>
            </w:pPr>
            <w:r w:rsidRPr="00C83D52">
              <w:t>2 квалификационный разряд- 179</w:t>
            </w:r>
          </w:p>
          <w:p w14:paraId="214D4E11" w14:textId="77777777" w:rsidR="00746298" w:rsidRPr="00C83D52" w:rsidRDefault="00746298" w:rsidP="001D6640">
            <w:pPr>
              <w:jc w:val="center"/>
            </w:pPr>
            <w:r w:rsidRPr="00C83D52">
              <w:t>3 квалификационный разряд- 429</w:t>
            </w:r>
          </w:p>
        </w:tc>
      </w:tr>
      <w:tr w:rsidR="00746298" w:rsidRPr="00C83D52" w14:paraId="07B60B1B" w14:textId="77777777" w:rsidTr="001D6640">
        <w:tc>
          <w:tcPr>
            <w:tcW w:w="9571" w:type="dxa"/>
            <w:gridSpan w:val="2"/>
            <w:shd w:val="clear" w:color="auto" w:fill="auto"/>
          </w:tcPr>
          <w:p w14:paraId="218508F9" w14:textId="77777777" w:rsidR="00746298" w:rsidRPr="00C83D52" w:rsidRDefault="00746298" w:rsidP="001D6640">
            <w:pPr>
              <w:jc w:val="center"/>
            </w:pPr>
            <w:r w:rsidRPr="00C83D52">
              <w:t>ПКГ «Общеотраслевые профессии рабочих второго уровня»</w:t>
            </w:r>
          </w:p>
        </w:tc>
      </w:tr>
      <w:tr w:rsidR="00746298" w:rsidRPr="00C83D52" w14:paraId="1797510B" w14:textId="77777777" w:rsidTr="001D6640">
        <w:tc>
          <w:tcPr>
            <w:tcW w:w="9571" w:type="dxa"/>
            <w:gridSpan w:val="2"/>
            <w:shd w:val="clear" w:color="auto" w:fill="auto"/>
          </w:tcPr>
          <w:p w14:paraId="6DD4CBB2" w14:textId="77777777" w:rsidR="00746298" w:rsidRPr="00C83D52" w:rsidRDefault="00746298" w:rsidP="001D6640">
            <w:pPr>
              <w:jc w:val="center"/>
            </w:pPr>
            <w:r w:rsidRPr="00C83D52">
              <w:t>1 квалификационный уровень</w:t>
            </w:r>
          </w:p>
        </w:tc>
      </w:tr>
      <w:tr w:rsidR="00746298" w:rsidRPr="00C83D52" w14:paraId="4878D30B" w14:textId="77777777" w:rsidTr="001D6640">
        <w:tc>
          <w:tcPr>
            <w:tcW w:w="4790" w:type="dxa"/>
            <w:shd w:val="clear" w:color="auto" w:fill="auto"/>
          </w:tcPr>
          <w:p w14:paraId="230CE3B2" w14:textId="77777777" w:rsidR="00746298" w:rsidRPr="00C83D52" w:rsidRDefault="00746298" w:rsidP="00833DF4">
            <w:r w:rsidRPr="00C83D52"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4781" w:type="dxa"/>
            <w:shd w:val="clear" w:color="auto" w:fill="auto"/>
          </w:tcPr>
          <w:p w14:paraId="4087EF31" w14:textId="77777777" w:rsidR="00746298" w:rsidRPr="00C83D52" w:rsidRDefault="00746298" w:rsidP="001D6640">
            <w:pPr>
              <w:jc w:val="center"/>
            </w:pPr>
            <w:r w:rsidRPr="00C83D52">
              <w:t>4 квалификационный разряд- 1079</w:t>
            </w:r>
          </w:p>
          <w:p w14:paraId="39F0083D" w14:textId="77777777" w:rsidR="00746298" w:rsidRPr="00C83D52" w:rsidRDefault="00746298" w:rsidP="001D6640">
            <w:pPr>
              <w:jc w:val="center"/>
            </w:pPr>
            <w:r w:rsidRPr="00C83D52">
              <w:t>5 квалификационный разряд- 1519</w:t>
            </w:r>
          </w:p>
        </w:tc>
      </w:tr>
    </w:tbl>
    <w:p w14:paraId="5E452064" w14:textId="77777777" w:rsidR="008458A6" w:rsidRDefault="00C86BAC" w:rsidP="00C86BAC">
      <w:pPr>
        <w:tabs>
          <w:tab w:val="left" w:pos="0"/>
          <w:tab w:val="left" w:pos="426"/>
          <w:tab w:val="left" w:pos="709"/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011A8">
        <w:rPr>
          <w:sz w:val="28"/>
          <w:szCs w:val="28"/>
        </w:rPr>
        <w:t>;</w:t>
      </w:r>
    </w:p>
    <w:p w14:paraId="1CF87C8A" w14:textId="77777777" w:rsidR="00C011A8" w:rsidRDefault="00DF23DA" w:rsidP="00C011A8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11A8">
        <w:rPr>
          <w:sz w:val="28"/>
          <w:szCs w:val="28"/>
        </w:rPr>
        <w:t xml:space="preserve">) </w:t>
      </w:r>
      <w:r w:rsidR="00515890">
        <w:rPr>
          <w:sz w:val="28"/>
          <w:szCs w:val="28"/>
        </w:rPr>
        <w:t xml:space="preserve">строку </w:t>
      </w:r>
      <w:r w:rsidR="00BD00F4">
        <w:rPr>
          <w:sz w:val="28"/>
          <w:szCs w:val="28"/>
        </w:rPr>
        <w:t xml:space="preserve">«Выплаты за качество выполняемых работ» раздела «Показатели эффективности деятельности педагогических работников дошкольной образовательной организации» </w:t>
      </w:r>
      <w:r w:rsidR="00C011A8">
        <w:rPr>
          <w:sz w:val="28"/>
          <w:szCs w:val="28"/>
        </w:rPr>
        <w:t>Приложени</w:t>
      </w:r>
      <w:r w:rsidR="00BD00F4">
        <w:rPr>
          <w:sz w:val="28"/>
          <w:szCs w:val="28"/>
        </w:rPr>
        <w:t>я</w:t>
      </w:r>
      <w:r w:rsidR="00C011A8">
        <w:rPr>
          <w:sz w:val="28"/>
          <w:szCs w:val="28"/>
        </w:rPr>
        <w:t xml:space="preserve"> 6</w:t>
      </w:r>
      <w:r w:rsidR="00F431DD">
        <w:rPr>
          <w:sz w:val="28"/>
          <w:szCs w:val="28"/>
        </w:rPr>
        <w:t xml:space="preserve"> к Положению</w:t>
      </w:r>
      <w:r w:rsidR="00181694">
        <w:rPr>
          <w:sz w:val="28"/>
          <w:szCs w:val="28"/>
        </w:rPr>
        <w:t xml:space="preserve"> </w:t>
      </w:r>
      <w:r w:rsidR="00F431DD">
        <w:rPr>
          <w:sz w:val="28"/>
          <w:szCs w:val="28"/>
        </w:rPr>
        <w:t xml:space="preserve"> изложить в следующей редакции:</w:t>
      </w:r>
    </w:p>
    <w:p w14:paraId="03CE764E" w14:textId="77777777" w:rsidR="00F431DD" w:rsidRDefault="00F431DD" w:rsidP="00F431DD">
      <w:pPr>
        <w:tabs>
          <w:tab w:val="left" w:pos="0"/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7514"/>
      </w:tblGrid>
      <w:tr w:rsidR="00F431DD" w:rsidRPr="00C83D52" w14:paraId="6C5725DC" w14:textId="77777777" w:rsidTr="00F376D6">
        <w:trPr>
          <w:trHeight w:val="605"/>
        </w:trPr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D3C58" w14:textId="77777777" w:rsidR="00F431DD" w:rsidRDefault="00F431DD" w:rsidP="00F376D6">
            <w:pPr>
              <w:rPr>
                <w:lang w:eastAsia="en-US"/>
              </w:rPr>
            </w:pPr>
            <w:r w:rsidRPr="00C83D52">
              <w:rPr>
                <w:lang w:eastAsia="en-US"/>
              </w:rPr>
              <w:t>Выплаты за качество выполняемых работ</w:t>
            </w:r>
          </w:p>
          <w:p w14:paraId="0520C3AE" w14:textId="77777777" w:rsidR="00C30EC8" w:rsidRPr="00C83D52" w:rsidRDefault="00C30EC8" w:rsidP="00F376D6">
            <w:pPr>
              <w:rPr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972B" w14:textId="77777777" w:rsidR="00C30EC8" w:rsidRPr="00C83D52" w:rsidRDefault="00F431DD" w:rsidP="00C30EC8">
            <w:pPr>
              <w:jc w:val="both"/>
              <w:rPr>
                <w:lang w:eastAsia="en-US"/>
              </w:rPr>
            </w:pPr>
            <w:r w:rsidRPr="00C83D52">
              <w:rPr>
                <w:lang w:eastAsia="en-US"/>
              </w:rPr>
              <w:t xml:space="preserve">Результативное участие воспитанников в конкурсах, соревнованиях </w:t>
            </w:r>
            <w:r w:rsidR="00C30EC8">
              <w:rPr>
                <w:lang w:eastAsia="en-US"/>
              </w:rPr>
              <w:t>(</w:t>
            </w:r>
            <w:r w:rsidRPr="00C83D52">
              <w:rPr>
                <w:lang w:eastAsia="en-US"/>
              </w:rPr>
              <w:t>творческие, интеллектуальные конкурсы; фестивали; спортивные соревновани</w:t>
            </w:r>
            <w:r w:rsidR="00C30EC8">
              <w:rPr>
                <w:lang w:eastAsia="en-US"/>
              </w:rPr>
              <w:t xml:space="preserve">я), </w:t>
            </w:r>
            <w:r w:rsidRPr="00C83D52">
              <w:rPr>
                <w:lang w:eastAsia="en-US"/>
              </w:rPr>
              <w:t xml:space="preserve">не более </w:t>
            </w:r>
            <w:r w:rsidR="00C30EC8">
              <w:rPr>
                <w:lang w:eastAsia="en-US"/>
              </w:rPr>
              <w:t>4</w:t>
            </w:r>
            <w:r w:rsidRPr="00C83D52">
              <w:rPr>
                <w:lang w:eastAsia="en-US"/>
              </w:rPr>
              <w:t xml:space="preserve"> участников в год</w:t>
            </w:r>
            <w:r w:rsidR="00C30EC8">
              <w:rPr>
                <w:lang w:eastAsia="en-US"/>
              </w:rPr>
              <w:t xml:space="preserve"> либо не более 2 участников за полугодие</w:t>
            </w:r>
            <w:r w:rsidRPr="00C83D52">
              <w:rPr>
                <w:lang w:eastAsia="en-US"/>
              </w:rPr>
              <w:t xml:space="preserve"> на каждом уровне</w:t>
            </w:r>
            <w:r w:rsidR="00C30EC8">
              <w:rPr>
                <w:lang w:eastAsia="en-US"/>
              </w:rPr>
              <w:t xml:space="preserve">, </w:t>
            </w:r>
            <w:r w:rsidR="00C30EC8" w:rsidRPr="00C83D52">
              <w:rPr>
                <w:lang w:eastAsia="en-US"/>
              </w:rPr>
              <w:t>кроме платных дистанционных</w:t>
            </w:r>
            <w:r w:rsidRPr="00C83D52">
              <w:rPr>
                <w:lang w:eastAsia="en-US"/>
              </w:rPr>
              <w:t>.</w:t>
            </w:r>
          </w:p>
        </w:tc>
      </w:tr>
      <w:tr w:rsidR="00F431DD" w:rsidRPr="00C83D52" w14:paraId="2AD26A07" w14:textId="77777777" w:rsidTr="00F376D6">
        <w:trPr>
          <w:trHeight w:val="231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4F92" w14:textId="77777777" w:rsidR="00F431DD" w:rsidRPr="00C83D52" w:rsidRDefault="00F431DD" w:rsidP="00F376D6">
            <w:pPr>
              <w:rPr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D8E8C" w14:textId="77777777" w:rsidR="00F431DD" w:rsidRPr="00C83D52" w:rsidRDefault="00F431DD" w:rsidP="00F376D6">
            <w:pPr>
              <w:jc w:val="both"/>
              <w:rPr>
                <w:color w:val="FF0000"/>
                <w:lang w:eastAsia="en-US"/>
              </w:rPr>
            </w:pPr>
            <w:r w:rsidRPr="00C83D52">
              <w:rPr>
                <w:lang w:eastAsia="en-US"/>
              </w:rPr>
              <w:t>Отсутствие обоснованных письменных жалоб со стороны родителей (законных представителей) воспитанников на незаконные действия (бездействия) педагогического работника при оказании услуг в сфере дошкольного образования.</w:t>
            </w:r>
          </w:p>
        </w:tc>
      </w:tr>
      <w:tr w:rsidR="00F431DD" w:rsidRPr="00C83D52" w14:paraId="477F5745" w14:textId="77777777" w:rsidTr="00F376D6">
        <w:trPr>
          <w:trHeight w:val="231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47DC" w14:textId="77777777" w:rsidR="00F431DD" w:rsidRPr="00C83D52" w:rsidRDefault="00F431DD" w:rsidP="00F376D6">
            <w:pPr>
              <w:rPr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C168" w14:textId="77777777" w:rsidR="00F431DD" w:rsidRPr="00C83D52" w:rsidRDefault="00F431DD" w:rsidP="00F376D6">
            <w:pPr>
              <w:rPr>
                <w:lang w:eastAsia="en-US"/>
              </w:rPr>
            </w:pPr>
            <w:r w:rsidRPr="00C83D52">
              <w:rPr>
                <w:lang w:eastAsia="en-US"/>
              </w:rPr>
              <w:t>Отсутствие травматизма воспитанников в период их нахождения под надзором педагогического работника.</w:t>
            </w:r>
          </w:p>
        </w:tc>
      </w:tr>
    </w:tbl>
    <w:p w14:paraId="7B43DD83" w14:textId="77777777" w:rsidR="00C011A8" w:rsidRPr="004922AB" w:rsidRDefault="00F431DD" w:rsidP="00F431DD">
      <w:pPr>
        <w:tabs>
          <w:tab w:val="left" w:pos="0"/>
          <w:tab w:val="left" w:pos="426"/>
          <w:tab w:val="left" w:pos="709"/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595D68F" w14:textId="77777777" w:rsidR="00734253" w:rsidRDefault="00734253" w:rsidP="008C3BD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77329">
        <w:rPr>
          <w:bCs/>
          <w:sz w:val="28"/>
          <w:szCs w:val="28"/>
        </w:rPr>
        <w:t>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EE20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</w:t>
      </w:r>
      <w:r w:rsidRPr="007A7D17">
        <w:rPr>
          <w:sz w:val="28"/>
          <w:szCs w:val="28"/>
        </w:rPr>
        <w:lastRenderedPageBreak/>
        <w:t>телекоммуникационной сети «Интернет»</w:t>
      </w:r>
      <w:r w:rsidR="00EE200B">
        <w:rPr>
          <w:sz w:val="28"/>
          <w:szCs w:val="28"/>
        </w:rPr>
        <w:t xml:space="preserve"> и</w:t>
      </w:r>
      <w:r w:rsidR="0087682D">
        <w:rPr>
          <w:sz w:val="28"/>
          <w:szCs w:val="28"/>
        </w:rPr>
        <w:t xml:space="preserve"> распространяется на правоотношения, возникшие </w:t>
      </w:r>
      <w:r w:rsidR="00EE200B">
        <w:rPr>
          <w:sz w:val="28"/>
          <w:szCs w:val="28"/>
        </w:rPr>
        <w:t>с 01.09.2022</w:t>
      </w:r>
      <w:r w:rsidR="008C3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055226A" w14:textId="77777777" w:rsidR="00734253" w:rsidRDefault="00734253" w:rsidP="00734253">
      <w:pPr>
        <w:ind w:firstLine="567"/>
        <w:rPr>
          <w:sz w:val="28"/>
          <w:szCs w:val="28"/>
        </w:rPr>
      </w:pPr>
    </w:p>
    <w:p w14:paraId="2D15F6BB" w14:textId="77777777" w:rsidR="000D505A" w:rsidRDefault="000D505A" w:rsidP="00734253">
      <w:pPr>
        <w:ind w:firstLine="567"/>
        <w:rPr>
          <w:sz w:val="28"/>
          <w:szCs w:val="28"/>
        </w:rPr>
      </w:pPr>
    </w:p>
    <w:p w14:paraId="3EA71C94" w14:textId="77777777" w:rsidR="008C3BD0" w:rsidRPr="00A44077" w:rsidRDefault="008C3BD0" w:rsidP="00734253">
      <w:pPr>
        <w:ind w:firstLine="567"/>
        <w:rPr>
          <w:sz w:val="28"/>
          <w:szCs w:val="28"/>
        </w:rPr>
      </w:pPr>
    </w:p>
    <w:p w14:paraId="2C003FE5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09FFDC6" w14:textId="77777777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М.Н. </w:t>
      </w:r>
      <w:proofErr w:type="spellStart"/>
      <w:r w:rsidR="00E72DDE">
        <w:rPr>
          <w:sz w:val="28"/>
          <w:szCs w:val="28"/>
        </w:rPr>
        <w:t>Модин</w:t>
      </w:r>
      <w:proofErr w:type="spellEnd"/>
    </w:p>
    <w:sectPr w:rsidR="00682E65" w:rsidSect="00A1132F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9B6B" w14:textId="77777777" w:rsidR="006D0300" w:rsidRDefault="006D0300" w:rsidP="00E619ED">
      <w:r>
        <w:separator/>
      </w:r>
    </w:p>
  </w:endnote>
  <w:endnote w:type="continuationSeparator" w:id="0">
    <w:p w14:paraId="5086C4A9" w14:textId="77777777" w:rsidR="006D0300" w:rsidRDefault="006D0300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1BB6" w14:textId="77777777" w:rsidR="006D0300" w:rsidRDefault="006D0300" w:rsidP="00E619ED">
      <w:r>
        <w:separator/>
      </w:r>
    </w:p>
  </w:footnote>
  <w:footnote w:type="continuationSeparator" w:id="0">
    <w:p w14:paraId="171C37C0" w14:textId="77777777" w:rsidR="006D0300" w:rsidRDefault="006D0300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679943B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51385F8B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77B9"/>
    <w:rsid w:val="00053768"/>
    <w:rsid w:val="000D505A"/>
    <w:rsid w:val="000D59D7"/>
    <w:rsid w:val="000E2262"/>
    <w:rsid w:val="000F1820"/>
    <w:rsid w:val="00100946"/>
    <w:rsid w:val="0010162C"/>
    <w:rsid w:val="00114CCF"/>
    <w:rsid w:val="00121737"/>
    <w:rsid w:val="00125403"/>
    <w:rsid w:val="001418D3"/>
    <w:rsid w:val="00154CCF"/>
    <w:rsid w:val="00167D4A"/>
    <w:rsid w:val="0017665B"/>
    <w:rsid w:val="00177011"/>
    <w:rsid w:val="00181694"/>
    <w:rsid w:val="00185DFC"/>
    <w:rsid w:val="001B5DBC"/>
    <w:rsid w:val="00213BD2"/>
    <w:rsid w:val="002278DE"/>
    <w:rsid w:val="00234F94"/>
    <w:rsid w:val="00283295"/>
    <w:rsid w:val="00296DDD"/>
    <w:rsid w:val="002B1DD3"/>
    <w:rsid w:val="002B30A7"/>
    <w:rsid w:val="002E7BC7"/>
    <w:rsid w:val="002F6ABF"/>
    <w:rsid w:val="002F7D0A"/>
    <w:rsid w:val="00305CC3"/>
    <w:rsid w:val="0030775B"/>
    <w:rsid w:val="00335FB5"/>
    <w:rsid w:val="0034440E"/>
    <w:rsid w:val="003576CB"/>
    <w:rsid w:val="00374DFE"/>
    <w:rsid w:val="00377E0E"/>
    <w:rsid w:val="00390F74"/>
    <w:rsid w:val="00391B4B"/>
    <w:rsid w:val="003C08EB"/>
    <w:rsid w:val="00415C9A"/>
    <w:rsid w:val="00421275"/>
    <w:rsid w:val="004215C1"/>
    <w:rsid w:val="00436100"/>
    <w:rsid w:val="00446AB1"/>
    <w:rsid w:val="00467AA0"/>
    <w:rsid w:val="004761B8"/>
    <w:rsid w:val="00476624"/>
    <w:rsid w:val="004922AB"/>
    <w:rsid w:val="004C6E3F"/>
    <w:rsid w:val="004D61F2"/>
    <w:rsid w:val="00505BDE"/>
    <w:rsid w:val="00511139"/>
    <w:rsid w:val="00515890"/>
    <w:rsid w:val="00566910"/>
    <w:rsid w:val="00582C3C"/>
    <w:rsid w:val="00584607"/>
    <w:rsid w:val="00596A14"/>
    <w:rsid w:val="005B330E"/>
    <w:rsid w:val="005D40D5"/>
    <w:rsid w:val="005E1D11"/>
    <w:rsid w:val="005E622C"/>
    <w:rsid w:val="005E6E32"/>
    <w:rsid w:val="005F750F"/>
    <w:rsid w:val="006046C6"/>
    <w:rsid w:val="00605A8C"/>
    <w:rsid w:val="0060698B"/>
    <w:rsid w:val="00617037"/>
    <w:rsid w:val="00663692"/>
    <w:rsid w:val="00682E65"/>
    <w:rsid w:val="00686296"/>
    <w:rsid w:val="006930C7"/>
    <w:rsid w:val="006B0FE5"/>
    <w:rsid w:val="006B7568"/>
    <w:rsid w:val="006C3F07"/>
    <w:rsid w:val="006D0300"/>
    <w:rsid w:val="006D5ACC"/>
    <w:rsid w:val="006F7836"/>
    <w:rsid w:val="0070044B"/>
    <w:rsid w:val="00734253"/>
    <w:rsid w:val="00736B21"/>
    <w:rsid w:val="00745597"/>
    <w:rsid w:val="00746298"/>
    <w:rsid w:val="00750CB9"/>
    <w:rsid w:val="00755F95"/>
    <w:rsid w:val="007569B6"/>
    <w:rsid w:val="00777329"/>
    <w:rsid w:val="007824D8"/>
    <w:rsid w:val="007C67E1"/>
    <w:rsid w:val="007D5732"/>
    <w:rsid w:val="007F5BDF"/>
    <w:rsid w:val="007F7D83"/>
    <w:rsid w:val="00810209"/>
    <w:rsid w:val="008126FA"/>
    <w:rsid w:val="00812F60"/>
    <w:rsid w:val="00821538"/>
    <w:rsid w:val="0083080A"/>
    <w:rsid w:val="00833DF4"/>
    <w:rsid w:val="008458A6"/>
    <w:rsid w:val="00866EDB"/>
    <w:rsid w:val="0087682D"/>
    <w:rsid w:val="00876E25"/>
    <w:rsid w:val="00890D99"/>
    <w:rsid w:val="008A2C5D"/>
    <w:rsid w:val="008A313F"/>
    <w:rsid w:val="008A77EB"/>
    <w:rsid w:val="008B2389"/>
    <w:rsid w:val="008C3BD0"/>
    <w:rsid w:val="008C58F8"/>
    <w:rsid w:val="008E5077"/>
    <w:rsid w:val="0092424F"/>
    <w:rsid w:val="00945F99"/>
    <w:rsid w:val="00946221"/>
    <w:rsid w:val="009470DF"/>
    <w:rsid w:val="009510A6"/>
    <w:rsid w:val="00956936"/>
    <w:rsid w:val="009752DB"/>
    <w:rsid w:val="0098512B"/>
    <w:rsid w:val="00992F17"/>
    <w:rsid w:val="009B0893"/>
    <w:rsid w:val="009B6D75"/>
    <w:rsid w:val="009C59DB"/>
    <w:rsid w:val="00A1132F"/>
    <w:rsid w:val="00A1641F"/>
    <w:rsid w:val="00A25589"/>
    <w:rsid w:val="00A33E1E"/>
    <w:rsid w:val="00A40519"/>
    <w:rsid w:val="00A5237B"/>
    <w:rsid w:val="00A62B2E"/>
    <w:rsid w:val="00A6456F"/>
    <w:rsid w:val="00A76D68"/>
    <w:rsid w:val="00A9176D"/>
    <w:rsid w:val="00AB5238"/>
    <w:rsid w:val="00AC16D9"/>
    <w:rsid w:val="00AE0AA3"/>
    <w:rsid w:val="00B06637"/>
    <w:rsid w:val="00B2777A"/>
    <w:rsid w:val="00B53044"/>
    <w:rsid w:val="00B946E1"/>
    <w:rsid w:val="00BA40B8"/>
    <w:rsid w:val="00BD00F4"/>
    <w:rsid w:val="00C011A8"/>
    <w:rsid w:val="00C0395D"/>
    <w:rsid w:val="00C128F3"/>
    <w:rsid w:val="00C22637"/>
    <w:rsid w:val="00C234B4"/>
    <w:rsid w:val="00C30EC8"/>
    <w:rsid w:val="00C80F0E"/>
    <w:rsid w:val="00C86BAC"/>
    <w:rsid w:val="00CA387B"/>
    <w:rsid w:val="00CA7B06"/>
    <w:rsid w:val="00CE5BC8"/>
    <w:rsid w:val="00CE69D9"/>
    <w:rsid w:val="00D02758"/>
    <w:rsid w:val="00D405FB"/>
    <w:rsid w:val="00DE4AD7"/>
    <w:rsid w:val="00DF23DA"/>
    <w:rsid w:val="00DF701F"/>
    <w:rsid w:val="00E06E86"/>
    <w:rsid w:val="00E114F9"/>
    <w:rsid w:val="00E24F10"/>
    <w:rsid w:val="00E26B20"/>
    <w:rsid w:val="00E3365B"/>
    <w:rsid w:val="00E61599"/>
    <w:rsid w:val="00E619ED"/>
    <w:rsid w:val="00E72DDE"/>
    <w:rsid w:val="00E7508E"/>
    <w:rsid w:val="00E87A46"/>
    <w:rsid w:val="00EA1DCC"/>
    <w:rsid w:val="00EC1872"/>
    <w:rsid w:val="00EE200B"/>
    <w:rsid w:val="00EF388C"/>
    <w:rsid w:val="00F060E4"/>
    <w:rsid w:val="00F10EDC"/>
    <w:rsid w:val="00F12264"/>
    <w:rsid w:val="00F169E5"/>
    <w:rsid w:val="00F23918"/>
    <w:rsid w:val="00F30C6B"/>
    <w:rsid w:val="00F431DD"/>
    <w:rsid w:val="00F47279"/>
    <w:rsid w:val="00F631FD"/>
    <w:rsid w:val="00F7434E"/>
    <w:rsid w:val="00F749FC"/>
    <w:rsid w:val="00F80177"/>
    <w:rsid w:val="00F96D3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1DB6"/>
  <w15:docId w15:val="{7EFE7A7B-7898-4B7B-8EE2-1B9FAB9A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semiHidden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C011A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5661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2022-09-22T03:33:00Z</cp:lastPrinted>
  <dcterms:created xsi:type="dcterms:W3CDTF">2022-10-12T02:42:00Z</dcterms:created>
  <dcterms:modified xsi:type="dcterms:W3CDTF">2022-10-12T02:42:00Z</dcterms:modified>
</cp:coreProperties>
</file>