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F2" w:rsidRPr="00617E43" w:rsidRDefault="005050F2" w:rsidP="005050F2">
      <w:pPr>
        <w:jc w:val="center"/>
      </w:pPr>
      <w:r w:rsidRPr="00617E43">
        <w:t>Российская Федерация</w:t>
      </w:r>
    </w:p>
    <w:p w:rsidR="005050F2" w:rsidRPr="00617E43" w:rsidRDefault="005050F2" w:rsidP="005050F2">
      <w:pPr>
        <w:jc w:val="center"/>
      </w:pPr>
      <w:r w:rsidRPr="00617E43">
        <w:t>Иркутская область</w:t>
      </w:r>
    </w:p>
    <w:p w:rsidR="005050F2" w:rsidRPr="00617E43" w:rsidRDefault="005050F2" w:rsidP="005050F2">
      <w:pPr>
        <w:pStyle w:val="2"/>
        <w:rPr>
          <w:sz w:val="24"/>
          <w:szCs w:val="24"/>
        </w:rPr>
      </w:pPr>
      <w:r w:rsidRPr="00617E43">
        <w:rPr>
          <w:sz w:val="8"/>
          <w:szCs w:val="8"/>
        </w:rPr>
        <w:t xml:space="preserve">  </w:t>
      </w:r>
      <w:r w:rsidRPr="00617E43">
        <w:rPr>
          <w:sz w:val="24"/>
          <w:szCs w:val="24"/>
        </w:rPr>
        <w:t>АДМИНИСТРАЦИЯ</w:t>
      </w:r>
      <w:r w:rsidRPr="00617E43">
        <w:t xml:space="preserve"> </w:t>
      </w:r>
      <w:r w:rsidRPr="00617E43">
        <w:rPr>
          <w:sz w:val="24"/>
          <w:szCs w:val="24"/>
        </w:rPr>
        <w:t>ШЕЛЕХОВСКОГО МУНИЦИПАЛЬНОГО РАЙОНА</w:t>
      </w:r>
    </w:p>
    <w:p w:rsidR="005050F2" w:rsidRPr="00CC2BA3" w:rsidRDefault="005050F2" w:rsidP="00CC2BA3">
      <w:pPr>
        <w:pStyle w:val="2"/>
      </w:pPr>
      <w:r>
        <w:t>П О С Т А Н О В Л Е Н И Е</w:t>
      </w:r>
    </w:p>
    <w:p w:rsidR="005050F2" w:rsidRPr="00617E43" w:rsidRDefault="005050F2" w:rsidP="005050F2">
      <w:pPr>
        <w:rPr>
          <w:sz w:val="8"/>
          <w:szCs w:val="8"/>
        </w:rPr>
      </w:pPr>
    </w:p>
    <w:p w:rsidR="005050F2" w:rsidRPr="00CC2BA3" w:rsidRDefault="00CC2BA3" w:rsidP="00CC2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 октября 2020 года </w:t>
      </w:r>
      <w:r w:rsidRPr="00CC2BA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590-па</w:t>
      </w:r>
      <w:bookmarkStart w:id="0" w:name="_GoBack"/>
      <w:bookmarkEnd w:id="0"/>
    </w:p>
    <w:p w:rsidR="005050F2" w:rsidRPr="00CC2BA3" w:rsidRDefault="005050F2" w:rsidP="00CC2BA3">
      <w:pPr>
        <w:jc w:val="center"/>
        <w:rPr>
          <w:b/>
          <w:sz w:val="28"/>
          <w:szCs w:val="28"/>
        </w:rPr>
      </w:pPr>
    </w:p>
    <w:p w:rsidR="00CC2BA3" w:rsidRPr="00CC2BA3" w:rsidRDefault="00CC2BA3" w:rsidP="00CC2BA3">
      <w:pPr>
        <w:jc w:val="center"/>
        <w:rPr>
          <w:b/>
          <w:sz w:val="28"/>
          <w:szCs w:val="28"/>
        </w:rPr>
      </w:pPr>
    </w:p>
    <w:p w:rsidR="005050F2" w:rsidRPr="00CC2BA3" w:rsidRDefault="00CC2BA3" w:rsidP="00CC2BA3">
      <w:pPr>
        <w:tabs>
          <w:tab w:val="left" w:pos="0"/>
          <w:tab w:val="left" w:pos="3969"/>
        </w:tabs>
        <w:ind w:right="139"/>
        <w:jc w:val="center"/>
        <w:rPr>
          <w:b/>
          <w:sz w:val="28"/>
          <w:szCs w:val="28"/>
        </w:rPr>
      </w:pPr>
      <w:r w:rsidRPr="00CC2BA3">
        <w:rPr>
          <w:b/>
          <w:sz w:val="28"/>
          <w:szCs w:val="28"/>
        </w:rPr>
        <w:t>ОБ ИЗЪЯТИИ ЗЕМЕЛЬНОГО УЧАСТКА ДЛЯ МУНИЦИПАЛЬНЫХ НУЖД И ЖИЛЫХ ПОМЕЩЕНИЙ, РАСПОЛОЖЕННОМ НА ДАННОМ ЗЕМЕЛЬНОМ УЧАСТКЕ</w:t>
      </w:r>
    </w:p>
    <w:p w:rsidR="005050F2" w:rsidRDefault="005050F2" w:rsidP="005050F2">
      <w:pPr>
        <w:tabs>
          <w:tab w:val="left" w:pos="4536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050F2" w:rsidRPr="001D563F" w:rsidRDefault="005050F2" w:rsidP="005050F2">
      <w:pPr>
        <w:tabs>
          <w:tab w:val="left" w:pos="4962"/>
        </w:tabs>
        <w:ind w:right="4675"/>
        <w:jc w:val="both"/>
        <w:rPr>
          <w:sz w:val="28"/>
          <w:szCs w:val="28"/>
        </w:rPr>
      </w:pPr>
    </w:p>
    <w:p w:rsidR="005050F2" w:rsidRPr="006C5CC6" w:rsidRDefault="005050F2" w:rsidP="00505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166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признанием многоквартирного дома</w:t>
      </w:r>
      <w:r w:rsidR="00A525AD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сносу, принимая во внимание постановление Администрации Баклашинского сельского поселения от 26.02.2014 № 126 «О признании жилого дома № 4 по переулку Майский в с. Баклаши Шелеховского района Иркутской области аварийным и подлежащим сносу»,</w:t>
      </w:r>
      <w:r w:rsidRPr="00AB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AB4293">
        <w:rPr>
          <w:sz w:val="28"/>
          <w:szCs w:val="28"/>
        </w:rPr>
        <w:t xml:space="preserve">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Pr="008A3A27">
        <w:rPr>
          <w:sz w:val="28"/>
          <w:szCs w:val="28"/>
        </w:rPr>
        <w:t>279, 281 Гражданского</w:t>
      </w:r>
      <w:r w:rsidR="00C2456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Российской Федерации,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Pr="00BB7283">
        <w:rPr>
          <w:sz w:val="28"/>
          <w:szCs w:val="28"/>
        </w:rPr>
        <w:t xml:space="preserve">11, 49, </w:t>
      </w:r>
      <w:r w:rsidR="00C2456E">
        <w:rPr>
          <w:sz w:val="28"/>
          <w:szCs w:val="28"/>
        </w:rPr>
        <w:t xml:space="preserve">56.2, </w:t>
      </w:r>
      <w:r w:rsidRPr="00BB7283">
        <w:rPr>
          <w:sz w:val="28"/>
          <w:szCs w:val="28"/>
        </w:rPr>
        <w:t>56.3, 56.6</w:t>
      </w:r>
      <w:r w:rsidR="00B86FB9">
        <w:rPr>
          <w:sz w:val="28"/>
          <w:szCs w:val="28"/>
        </w:rPr>
        <w:t>, 56.10</w:t>
      </w:r>
      <w:r w:rsidRPr="00BB7283">
        <w:rPr>
          <w:sz w:val="28"/>
          <w:szCs w:val="28"/>
        </w:rPr>
        <w:t xml:space="preserve"> Земельного</w:t>
      </w:r>
      <w:proofErr w:type="gramEnd"/>
      <w:r>
        <w:rPr>
          <w:sz w:val="28"/>
          <w:szCs w:val="28"/>
        </w:rPr>
        <w:t xml:space="preserve"> </w:t>
      </w:r>
      <w:r w:rsidR="00C2456E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Федерации, </w:t>
      </w:r>
      <w:r w:rsidRPr="00AB4293">
        <w:rPr>
          <w:sz w:val="28"/>
          <w:szCs w:val="28"/>
        </w:rPr>
        <w:t>ст.</w:t>
      </w:r>
      <w:r>
        <w:rPr>
          <w:sz w:val="28"/>
          <w:szCs w:val="28"/>
        </w:rPr>
        <w:t xml:space="preserve"> 32</w:t>
      </w:r>
      <w:r w:rsidRPr="00AB4293">
        <w:rPr>
          <w:sz w:val="28"/>
          <w:szCs w:val="28"/>
        </w:rPr>
        <w:t xml:space="preserve"> Жилищного кодекса Российской Федерации,</w:t>
      </w:r>
      <w:r>
        <w:rPr>
          <w:sz w:val="28"/>
          <w:szCs w:val="28"/>
        </w:rPr>
        <w:t xml:space="preserve"> </w:t>
      </w:r>
      <w:r w:rsidRPr="00AB4293">
        <w:rPr>
          <w:sz w:val="28"/>
          <w:szCs w:val="28"/>
        </w:rPr>
        <w:t>ст. ст. 7, 15,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B429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30, 31, </w:t>
      </w:r>
      <w:r w:rsidR="00D01B82">
        <w:rPr>
          <w:sz w:val="28"/>
          <w:szCs w:val="28"/>
        </w:rPr>
        <w:t xml:space="preserve">33, </w:t>
      </w:r>
      <w:r w:rsidRPr="00AB4293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:rsidR="005050F2" w:rsidRDefault="005050F2" w:rsidP="005050F2">
      <w:pPr>
        <w:ind w:firstLine="708"/>
        <w:jc w:val="center"/>
        <w:rPr>
          <w:sz w:val="28"/>
          <w:szCs w:val="28"/>
        </w:rPr>
      </w:pPr>
    </w:p>
    <w:p w:rsidR="005050F2" w:rsidRPr="001D563F" w:rsidRDefault="005050F2" w:rsidP="005050F2">
      <w:pPr>
        <w:ind w:firstLine="708"/>
        <w:jc w:val="center"/>
        <w:rPr>
          <w:sz w:val="28"/>
          <w:szCs w:val="28"/>
        </w:rPr>
      </w:pPr>
      <w:r w:rsidRPr="001D563F">
        <w:rPr>
          <w:sz w:val="28"/>
          <w:szCs w:val="28"/>
        </w:rPr>
        <w:t xml:space="preserve">П </w:t>
      </w:r>
      <w:proofErr w:type="gramStart"/>
      <w:r w:rsidRPr="001D563F">
        <w:rPr>
          <w:sz w:val="28"/>
          <w:szCs w:val="28"/>
        </w:rPr>
        <w:t>О</w:t>
      </w:r>
      <w:proofErr w:type="gramEnd"/>
      <w:r w:rsidRPr="001D563F">
        <w:rPr>
          <w:sz w:val="28"/>
          <w:szCs w:val="28"/>
        </w:rPr>
        <w:t xml:space="preserve"> С Т А Н О В Л Я Е Т:</w:t>
      </w:r>
    </w:p>
    <w:p w:rsidR="005050F2" w:rsidRPr="001D563F" w:rsidRDefault="005050F2" w:rsidP="005050F2">
      <w:pPr>
        <w:ind w:firstLine="708"/>
        <w:jc w:val="center"/>
        <w:rPr>
          <w:sz w:val="28"/>
          <w:szCs w:val="28"/>
        </w:rPr>
      </w:pPr>
    </w:p>
    <w:p w:rsidR="00744248" w:rsidRPr="006B1124" w:rsidRDefault="005050F2" w:rsidP="006B112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B1124">
        <w:rPr>
          <w:bCs/>
          <w:sz w:val="28"/>
          <w:szCs w:val="28"/>
        </w:rPr>
        <w:t xml:space="preserve">Изъять </w:t>
      </w:r>
      <w:r w:rsidR="00457D02">
        <w:rPr>
          <w:bCs/>
          <w:sz w:val="28"/>
          <w:szCs w:val="28"/>
        </w:rPr>
        <w:t xml:space="preserve">для муниципальных нужд </w:t>
      </w:r>
      <w:r w:rsidRPr="006B1124">
        <w:rPr>
          <w:bCs/>
          <w:sz w:val="28"/>
          <w:szCs w:val="28"/>
        </w:rPr>
        <w:t xml:space="preserve">земельный участок с кадастровым номером 38:27:020401:843, площадью 216 </w:t>
      </w:r>
      <w:proofErr w:type="spellStart"/>
      <w:r w:rsidRPr="006B1124">
        <w:rPr>
          <w:bCs/>
          <w:sz w:val="28"/>
          <w:szCs w:val="28"/>
        </w:rPr>
        <w:t>кв</w:t>
      </w:r>
      <w:proofErr w:type="gramStart"/>
      <w:r w:rsidRPr="006B1124">
        <w:rPr>
          <w:bCs/>
          <w:sz w:val="28"/>
          <w:szCs w:val="28"/>
        </w:rPr>
        <w:t>.м</w:t>
      </w:r>
      <w:proofErr w:type="spellEnd"/>
      <w:proofErr w:type="gramEnd"/>
      <w:r w:rsidRPr="006B1124">
        <w:rPr>
          <w:bCs/>
          <w:sz w:val="28"/>
          <w:szCs w:val="28"/>
        </w:rPr>
        <w:t xml:space="preserve">, расположенный по адресу: Иркутская область, </w:t>
      </w:r>
      <w:proofErr w:type="spellStart"/>
      <w:r w:rsidRPr="006B1124">
        <w:rPr>
          <w:bCs/>
          <w:sz w:val="28"/>
          <w:szCs w:val="28"/>
        </w:rPr>
        <w:t>Шелеховский</w:t>
      </w:r>
      <w:proofErr w:type="spellEnd"/>
      <w:r w:rsidRPr="006B1124">
        <w:rPr>
          <w:bCs/>
          <w:sz w:val="28"/>
          <w:szCs w:val="28"/>
        </w:rPr>
        <w:t xml:space="preserve"> район, село Баклаши, переулок Майский, 4,</w:t>
      </w:r>
      <w:r w:rsidR="00830CF5" w:rsidRPr="00830CF5">
        <w:rPr>
          <w:bCs/>
          <w:sz w:val="28"/>
          <w:szCs w:val="28"/>
        </w:rPr>
        <w:t xml:space="preserve"> </w:t>
      </w:r>
      <w:r w:rsidR="00830CF5" w:rsidRPr="006B1124">
        <w:rPr>
          <w:bCs/>
          <w:sz w:val="28"/>
          <w:szCs w:val="28"/>
        </w:rPr>
        <w:t>с целью сноса многоквартирного дома, признанного аварийным и подлежащим сносу</w:t>
      </w:r>
      <w:r w:rsidR="00744248" w:rsidRPr="006B1124">
        <w:rPr>
          <w:bCs/>
          <w:sz w:val="28"/>
          <w:szCs w:val="28"/>
        </w:rPr>
        <w:t>.</w:t>
      </w:r>
    </w:p>
    <w:p w:rsidR="00744248" w:rsidRPr="006B1124" w:rsidRDefault="007D2B59" w:rsidP="006B112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B1124">
        <w:rPr>
          <w:bCs/>
          <w:sz w:val="28"/>
          <w:szCs w:val="28"/>
        </w:rPr>
        <w:t xml:space="preserve">Изъять </w:t>
      </w:r>
      <w:r w:rsidR="006B1124" w:rsidRPr="006B1124">
        <w:rPr>
          <w:sz w:val="28"/>
          <w:szCs w:val="28"/>
        </w:rPr>
        <w:t>жилые помещения в многоквартирном</w:t>
      </w:r>
      <w:r w:rsidR="006B1124">
        <w:rPr>
          <w:sz w:val="28"/>
          <w:szCs w:val="28"/>
        </w:rPr>
        <w:t xml:space="preserve"> доме</w:t>
      </w:r>
      <w:r w:rsidR="00830CF5">
        <w:rPr>
          <w:sz w:val="28"/>
          <w:szCs w:val="28"/>
        </w:rPr>
        <w:t xml:space="preserve"> </w:t>
      </w:r>
      <w:r w:rsidR="006B1124" w:rsidRPr="006B1124">
        <w:rPr>
          <w:bCs/>
          <w:sz w:val="28"/>
          <w:szCs w:val="28"/>
        </w:rPr>
        <w:t xml:space="preserve">по адресу: Иркутская область, </w:t>
      </w:r>
      <w:proofErr w:type="spellStart"/>
      <w:r w:rsidR="006B1124" w:rsidRPr="006B1124">
        <w:rPr>
          <w:bCs/>
          <w:sz w:val="28"/>
          <w:szCs w:val="28"/>
        </w:rPr>
        <w:t>Шелеховский</w:t>
      </w:r>
      <w:proofErr w:type="spellEnd"/>
      <w:r w:rsidR="006B1124" w:rsidRPr="006B1124">
        <w:rPr>
          <w:bCs/>
          <w:sz w:val="28"/>
          <w:szCs w:val="28"/>
        </w:rPr>
        <w:t xml:space="preserve"> район, село Баклаши, переулок Майский, № 4, </w:t>
      </w:r>
      <w:r w:rsidR="006B1124" w:rsidRPr="006B1124">
        <w:rPr>
          <w:sz w:val="28"/>
          <w:szCs w:val="28"/>
        </w:rPr>
        <w:t xml:space="preserve"> расположенн</w:t>
      </w:r>
      <w:r w:rsidR="006B1124">
        <w:rPr>
          <w:sz w:val="28"/>
          <w:szCs w:val="28"/>
        </w:rPr>
        <w:t>ом</w:t>
      </w:r>
      <w:r w:rsidR="006B1124" w:rsidRPr="006B1124">
        <w:rPr>
          <w:sz w:val="28"/>
          <w:szCs w:val="28"/>
        </w:rPr>
        <w:t xml:space="preserve"> на земельном участке</w:t>
      </w:r>
      <w:r w:rsidR="006B1124" w:rsidRPr="006B1124">
        <w:rPr>
          <w:bCs/>
          <w:sz w:val="28"/>
          <w:szCs w:val="28"/>
        </w:rPr>
        <w:t>, указанном</w:t>
      </w:r>
      <w:r w:rsidR="00744248" w:rsidRPr="006B1124">
        <w:rPr>
          <w:bCs/>
          <w:sz w:val="28"/>
          <w:szCs w:val="28"/>
        </w:rPr>
        <w:t xml:space="preserve"> в пу</w:t>
      </w:r>
      <w:r w:rsidR="006B1124" w:rsidRPr="006B1124">
        <w:rPr>
          <w:bCs/>
          <w:sz w:val="28"/>
          <w:szCs w:val="28"/>
        </w:rPr>
        <w:t>нкте 1 настоящего постановления</w:t>
      </w:r>
      <w:r w:rsidR="00744248" w:rsidRPr="006B1124">
        <w:rPr>
          <w:bCs/>
          <w:sz w:val="28"/>
          <w:szCs w:val="28"/>
        </w:rPr>
        <w:t>.</w:t>
      </w:r>
    </w:p>
    <w:p w:rsidR="003A0ABF" w:rsidRPr="006B1124" w:rsidRDefault="005050F2" w:rsidP="006B1124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B1124">
        <w:rPr>
          <w:sz w:val="28"/>
          <w:szCs w:val="28"/>
        </w:rPr>
        <w:t>Управлению по распоряжению муниципальным имуществом (Ефремова И.В.)</w:t>
      </w:r>
      <w:r w:rsidR="00D01B82" w:rsidRPr="006B1124">
        <w:rPr>
          <w:sz w:val="28"/>
          <w:szCs w:val="28"/>
        </w:rPr>
        <w:t xml:space="preserve"> в течение десяти дней со дня принятия настоящего постановления</w:t>
      </w:r>
      <w:r w:rsidRPr="006B1124">
        <w:rPr>
          <w:sz w:val="28"/>
          <w:szCs w:val="28"/>
        </w:rPr>
        <w:t>:</w:t>
      </w:r>
    </w:p>
    <w:p w:rsidR="00090AC1" w:rsidRDefault="003A0ABF" w:rsidP="00A77067">
      <w:pPr>
        <w:pStyle w:val="a6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0ABF">
        <w:rPr>
          <w:rFonts w:eastAsiaTheme="minorHAnsi"/>
          <w:sz w:val="28"/>
          <w:szCs w:val="28"/>
          <w:lang w:eastAsia="en-US"/>
        </w:rPr>
        <w:t>обеспеч</w:t>
      </w:r>
      <w:r w:rsidR="00090AC1">
        <w:rPr>
          <w:rFonts w:eastAsiaTheme="minorHAnsi"/>
          <w:sz w:val="28"/>
          <w:szCs w:val="28"/>
          <w:lang w:eastAsia="en-US"/>
        </w:rPr>
        <w:t>ить</w:t>
      </w:r>
      <w:r w:rsidRPr="003A0ABF">
        <w:rPr>
          <w:rFonts w:eastAsiaTheme="minorHAnsi"/>
          <w:sz w:val="28"/>
          <w:szCs w:val="28"/>
          <w:lang w:eastAsia="en-US"/>
        </w:rPr>
        <w:t xml:space="preserve"> опубликование </w:t>
      </w:r>
      <w:r w:rsidR="00090AC1">
        <w:rPr>
          <w:rFonts w:eastAsiaTheme="minorHAnsi"/>
          <w:sz w:val="28"/>
          <w:szCs w:val="28"/>
          <w:lang w:eastAsia="en-US"/>
        </w:rPr>
        <w:t xml:space="preserve">данного постановления </w:t>
      </w:r>
      <w:r w:rsidR="00090AC1" w:rsidRPr="00090AC1">
        <w:rPr>
          <w:sz w:val="28"/>
          <w:szCs w:val="28"/>
        </w:rPr>
        <w:t xml:space="preserve">в официальных источниках опубликования </w:t>
      </w:r>
      <w:r w:rsidR="00090AC1">
        <w:rPr>
          <w:sz w:val="28"/>
          <w:szCs w:val="28"/>
        </w:rPr>
        <w:t>Администрации Баклашинского сельского поселения;</w:t>
      </w:r>
    </w:p>
    <w:p w:rsidR="00B86FB9" w:rsidRDefault="00B86FB9" w:rsidP="00A77067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86FB9">
        <w:rPr>
          <w:rFonts w:eastAsiaTheme="minorHAnsi"/>
          <w:sz w:val="28"/>
          <w:szCs w:val="28"/>
          <w:lang w:eastAsia="en-US"/>
        </w:rPr>
        <w:t>направ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B86FB9">
        <w:rPr>
          <w:rFonts w:eastAsiaTheme="minorHAnsi"/>
          <w:sz w:val="28"/>
          <w:szCs w:val="28"/>
          <w:lang w:eastAsia="en-US"/>
        </w:rPr>
        <w:t xml:space="preserve"> копию данного постановления правообладателям изымаемых объектов недвижимости </w:t>
      </w:r>
      <w:r>
        <w:rPr>
          <w:rFonts w:eastAsiaTheme="minorHAnsi"/>
          <w:sz w:val="28"/>
          <w:szCs w:val="28"/>
          <w:lang w:eastAsia="en-US"/>
        </w:rPr>
        <w:t>в установленном порядке;</w:t>
      </w:r>
    </w:p>
    <w:p w:rsidR="00B86FB9" w:rsidRDefault="00B86FB9" w:rsidP="00A77067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86FB9">
        <w:rPr>
          <w:rFonts w:eastAsiaTheme="minorHAnsi"/>
          <w:sz w:val="28"/>
          <w:szCs w:val="28"/>
          <w:lang w:eastAsia="en-US"/>
        </w:rPr>
        <w:t>направ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B86FB9">
        <w:rPr>
          <w:rFonts w:eastAsiaTheme="minorHAnsi"/>
          <w:sz w:val="28"/>
          <w:szCs w:val="28"/>
          <w:lang w:eastAsia="en-US"/>
        </w:rPr>
        <w:t xml:space="preserve"> копию данного постановления </w:t>
      </w:r>
      <w:r w:rsidRPr="00EA4686">
        <w:rPr>
          <w:sz w:val="28"/>
          <w:szCs w:val="28"/>
        </w:rPr>
        <w:t xml:space="preserve">в филиал Федерального </w:t>
      </w:r>
      <w:r w:rsidRPr="00EA4686">
        <w:rPr>
          <w:sz w:val="28"/>
          <w:szCs w:val="28"/>
        </w:rPr>
        <w:lastRenderedPageBreak/>
        <w:t>государственного бюджетного учреждения «Федеральная кадастровая палата Федеральной службы государственной регистрации, кадастра и картографии» по Иркутской области</w:t>
      </w:r>
      <w:r w:rsidRPr="00B86F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установленном порядке;</w:t>
      </w:r>
    </w:p>
    <w:p w:rsidR="00B86FB9" w:rsidRPr="00B86FB9" w:rsidRDefault="00A77067" w:rsidP="00A77067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обеспечить проведение мероприятий по определению размера возмещения за изымаемые объекты недвижимости;</w:t>
      </w:r>
    </w:p>
    <w:p w:rsidR="0039317D" w:rsidRDefault="0039317D" w:rsidP="0039317D">
      <w:pPr>
        <w:pStyle w:val="a6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установленном порядке </w:t>
      </w:r>
      <w:r w:rsidR="00A77067">
        <w:rPr>
          <w:sz w:val="28"/>
          <w:szCs w:val="28"/>
        </w:rPr>
        <w:t>направить правообладателям изымаем</w:t>
      </w:r>
      <w:r>
        <w:rPr>
          <w:sz w:val="28"/>
          <w:szCs w:val="28"/>
        </w:rPr>
        <w:t xml:space="preserve">ых </w:t>
      </w:r>
      <w:r>
        <w:rPr>
          <w:bCs/>
          <w:sz w:val="28"/>
          <w:szCs w:val="28"/>
        </w:rPr>
        <w:t>объектов недвижимого имущества</w:t>
      </w:r>
      <w:r w:rsidR="00A77067">
        <w:rPr>
          <w:sz w:val="28"/>
          <w:szCs w:val="28"/>
        </w:rPr>
        <w:t xml:space="preserve"> проекты соглашений </w:t>
      </w:r>
      <w:r>
        <w:rPr>
          <w:sz w:val="28"/>
          <w:szCs w:val="28"/>
        </w:rPr>
        <w:t>об изъятии недвижимости;</w:t>
      </w:r>
    </w:p>
    <w:p w:rsidR="00A77067" w:rsidRPr="0039317D" w:rsidRDefault="0039317D" w:rsidP="0039317D">
      <w:pPr>
        <w:pStyle w:val="a6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установленном порядке </w:t>
      </w:r>
      <w:r w:rsidR="00A77067" w:rsidRPr="0039317D">
        <w:rPr>
          <w:sz w:val="28"/>
          <w:szCs w:val="28"/>
        </w:rPr>
        <w:t>принять меры по заключению соглашений об изъятии</w:t>
      </w:r>
      <w:r w:rsidRPr="0039317D">
        <w:rPr>
          <w:sz w:val="28"/>
          <w:szCs w:val="28"/>
        </w:rPr>
        <w:t xml:space="preserve"> недвижимости</w:t>
      </w:r>
      <w:r w:rsidR="00A77067" w:rsidRPr="0039317D">
        <w:rPr>
          <w:sz w:val="28"/>
          <w:szCs w:val="28"/>
        </w:rPr>
        <w:t>.</w:t>
      </w:r>
    </w:p>
    <w:p w:rsidR="005050F2" w:rsidRPr="008A3A27" w:rsidRDefault="005050F2" w:rsidP="005050F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A3A27">
        <w:rPr>
          <w:bCs/>
          <w:color w:val="000000"/>
          <w:sz w:val="28"/>
          <w:szCs w:val="28"/>
        </w:rPr>
        <w:t xml:space="preserve">Настоящее постановление </w:t>
      </w:r>
      <w:r w:rsidR="00D01B82">
        <w:rPr>
          <w:bCs/>
          <w:color w:val="000000"/>
          <w:sz w:val="28"/>
          <w:szCs w:val="28"/>
        </w:rPr>
        <w:t>в течение десяти дней</w:t>
      </w:r>
      <w:r w:rsidR="0039317D" w:rsidRPr="0039317D">
        <w:rPr>
          <w:bCs/>
          <w:color w:val="000000"/>
          <w:sz w:val="28"/>
          <w:szCs w:val="28"/>
        </w:rPr>
        <w:t xml:space="preserve"> </w:t>
      </w:r>
      <w:r w:rsidR="00F6253C">
        <w:rPr>
          <w:bCs/>
          <w:color w:val="000000"/>
          <w:sz w:val="28"/>
          <w:szCs w:val="28"/>
        </w:rPr>
        <w:t>со дня принятия</w:t>
      </w:r>
      <w:r w:rsidR="00F6253C" w:rsidRPr="008A3A27">
        <w:rPr>
          <w:bCs/>
          <w:color w:val="000000"/>
          <w:sz w:val="28"/>
          <w:szCs w:val="28"/>
        </w:rPr>
        <w:t xml:space="preserve"> </w:t>
      </w:r>
      <w:r w:rsidR="0039317D" w:rsidRPr="008A3A27">
        <w:rPr>
          <w:bCs/>
          <w:color w:val="000000"/>
          <w:sz w:val="28"/>
          <w:szCs w:val="28"/>
        </w:rPr>
        <w:t>подлежит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8A3A27">
        <w:rPr>
          <w:bCs/>
          <w:color w:val="000000"/>
          <w:sz w:val="28"/>
          <w:szCs w:val="28"/>
        </w:rPr>
        <w:t>.</w:t>
      </w:r>
    </w:p>
    <w:p w:rsidR="005050F2" w:rsidRDefault="005050F2" w:rsidP="005050F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5B58A7">
        <w:rPr>
          <w:sz w:val="28"/>
          <w:szCs w:val="28"/>
        </w:rPr>
        <w:t>Контроль за</w:t>
      </w:r>
      <w:proofErr w:type="gramEnd"/>
      <w:r w:rsidRPr="005B58A7">
        <w:rPr>
          <w:sz w:val="28"/>
          <w:szCs w:val="28"/>
        </w:rPr>
        <w:t xml:space="preserve"> исполнением постано</w:t>
      </w:r>
      <w:r>
        <w:rPr>
          <w:sz w:val="28"/>
          <w:szCs w:val="28"/>
        </w:rPr>
        <w:t>вления возложить на заместителя</w:t>
      </w:r>
    </w:p>
    <w:p w:rsidR="005050F2" w:rsidRDefault="005050F2" w:rsidP="005050F2">
      <w:pPr>
        <w:jc w:val="both"/>
        <w:rPr>
          <w:sz w:val="28"/>
          <w:szCs w:val="28"/>
        </w:rPr>
      </w:pPr>
      <w:r w:rsidRPr="005B58A7">
        <w:rPr>
          <w:sz w:val="28"/>
          <w:szCs w:val="28"/>
        </w:rPr>
        <w:t>Мэра района по экономике и финансам Савельева</w:t>
      </w:r>
      <w:r w:rsidRPr="00190A60">
        <w:rPr>
          <w:sz w:val="28"/>
          <w:szCs w:val="28"/>
        </w:rPr>
        <w:t xml:space="preserve"> </w:t>
      </w:r>
      <w:r w:rsidRPr="005B58A7">
        <w:rPr>
          <w:sz w:val="28"/>
          <w:szCs w:val="28"/>
        </w:rPr>
        <w:t>Д.С</w:t>
      </w:r>
      <w:r>
        <w:rPr>
          <w:sz w:val="28"/>
          <w:szCs w:val="28"/>
        </w:rPr>
        <w:t>.</w:t>
      </w:r>
    </w:p>
    <w:p w:rsidR="005050F2" w:rsidRDefault="005050F2" w:rsidP="005050F2">
      <w:pPr>
        <w:jc w:val="both"/>
        <w:rPr>
          <w:bCs/>
          <w:sz w:val="28"/>
          <w:szCs w:val="28"/>
        </w:rPr>
      </w:pPr>
    </w:p>
    <w:p w:rsidR="005050F2" w:rsidRDefault="005050F2" w:rsidP="005050F2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0F2" w:rsidRPr="001D563F" w:rsidRDefault="00D01B82" w:rsidP="005050F2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050F2" w:rsidRPr="001D563F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5050F2" w:rsidRPr="001D563F">
        <w:rPr>
          <w:sz w:val="28"/>
          <w:szCs w:val="28"/>
        </w:rPr>
        <w:t xml:space="preserve"> Шелеховского </w:t>
      </w:r>
    </w:p>
    <w:p w:rsidR="005050F2" w:rsidRDefault="005050F2" w:rsidP="005050F2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1D563F">
        <w:rPr>
          <w:sz w:val="28"/>
          <w:szCs w:val="28"/>
        </w:rPr>
        <w:t xml:space="preserve">района       </w:t>
      </w:r>
      <w:r>
        <w:rPr>
          <w:sz w:val="28"/>
          <w:szCs w:val="28"/>
        </w:rPr>
        <w:t xml:space="preserve">                                                               </w:t>
      </w:r>
      <w:r w:rsidR="00D01B82">
        <w:rPr>
          <w:sz w:val="28"/>
          <w:szCs w:val="28"/>
        </w:rPr>
        <w:t>С.М. Краснов</w:t>
      </w:r>
    </w:p>
    <w:p w:rsidR="005050F2" w:rsidRDefault="005050F2" w:rsidP="005050F2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0F2" w:rsidRDefault="005050F2" w:rsidP="005050F2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0F2" w:rsidRDefault="005050F2" w:rsidP="005050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0F2" w:rsidRDefault="005050F2" w:rsidP="005050F2">
      <w:pPr>
        <w:tabs>
          <w:tab w:val="num" w:pos="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3E8" w:rsidRDefault="00CC2BA3"/>
    <w:sectPr w:rsidR="009823E8" w:rsidSect="00C2456E">
      <w:headerReference w:type="even" r:id="rId8"/>
      <w:headerReference w:type="default" r:id="rId9"/>
      <w:pgSz w:w="11906" w:h="16838"/>
      <w:pgMar w:top="1418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F1" w:rsidRDefault="000215F1">
      <w:r>
        <w:separator/>
      </w:r>
    </w:p>
  </w:endnote>
  <w:endnote w:type="continuationSeparator" w:id="0">
    <w:p w:rsidR="000215F1" w:rsidRDefault="0002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F1" w:rsidRDefault="000215F1">
      <w:r>
        <w:separator/>
      </w:r>
    </w:p>
  </w:footnote>
  <w:footnote w:type="continuationSeparator" w:id="0">
    <w:p w:rsidR="000215F1" w:rsidRDefault="0002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07" w:rsidRDefault="005050F2" w:rsidP="009232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207" w:rsidRDefault="00CC2B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07" w:rsidRDefault="005050F2" w:rsidP="009232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BA3">
      <w:rPr>
        <w:rStyle w:val="a5"/>
        <w:noProof/>
      </w:rPr>
      <w:t>2</w:t>
    </w:r>
    <w:r>
      <w:rPr>
        <w:rStyle w:val="a5"/>
      </w:rPr>
      <w:fldChar w:fldCharType="end"/>
    </w:r>
  </w:p>
  <w:p w:rsidR="001B1207" w:rsidRDefault="00CC2B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127"/>
    <w:multiLevelType w:val="hybridMultilevel"/>
    <w:tmpl w:val="BBFA1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210E0"/>
    <w:multiLevelType w:val="hybridMultilevel"/>
    <w:tmpl w:val="45E6F61E"/>
    <w:lvl w:ilvl="0" w:tplc="F3F0D2A4">
      <w:start w:val="3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D2DDE"/>
    <w:multiLevelType w:val="hybridMultilevel"/>
    <w:tmpl w:val="BAE44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147BD"/>
    <w:multiLevelType w:val="hybridMultilevel"/>
    <w:tmpl w:val="F6048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F2"/>
    <w:rsid w:val="000215F1"/>
    <w:rsid w:val="00090AC1"/>
    <w:rsid w:val="0039317D"/>
    <w:rsid w:val="003A0ABF"/>
    <w:rsid w:val="00457D02"/>
    <w:rsid w:val="005050F2"/>
    <w:rsid w:val="005D463E"/>
    <w:rsid w:val="006B1124"/>
    <w:rsid w:val="00744248"/>
    <w:rsid w:val="007D2B59"/>
    <w:rsid w:val="00830CF5"/>
    <w:rsid w:val="00A525AD"/>
    <w:rsid w:val="00A77067"/>
    <w:rsid w:val="00B73902"/>
    <w:rsid w:val="00B86FB9"/>
    <w:rsid w:val="00C2456E"/>
    <w:rsid w:val="00CC2BA3"/>
    <w:rsid w:val="00D01B82"/>
    <w:rsid w:val="00D5120D"/>
    <w:rsid w:val="00D8026E"/>
    <w:rsid w:val="00F6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50F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0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505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5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50F2"/>
  </w:style>
  <w:style w:type="paragraph" w:styleId="a6">
    <w:name w:val="List Paragraph"/>
    <w:basedOn w:val="a"/>
    <w:uiPriority w:val="34"/>
    <w:qFormat/>
    <w:rsid w:val="003A0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50F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0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505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5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50F2"/>
  </w:style>
  <w:style w:type="paragraph" w:styleId="a6">
    <w:name w:val="List Paragraph"/>
    <w:basedOn w:val="a"/>
    <w:uiPriority w:val="34"/>
    <w:qFormat/>
    <w:rsid w:val="003A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Петровна</dc:creator>
  <cp:lastModifiedBy>Дарья Беспарточная</cp:lastModifiedBy>
  <cp:revision>2</cp:revision>
  <cp:lastPrinted>2020-10-14T09:40:00Z</cp:lastPrinted>
  <dcterms:created xsi:type="dcterms:W3CDTF">2020-10-21T08:24:00Z</dcterms:created>
  <dcterms:modified xsi:type="dcterms:W3CDTF">2020-10-21T08:24:00Z</dcterms:modified>
</cp:coreProperties>
</file>