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3A6993E5" w:rsidR="00982FBF" w:rsidRPr="00DA517E" w:rsidRDefault="00DA517E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28.02.2023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51543F36" w14:textId="402D1F99" w:rsidR="005679C2" w:rsidRPr="00DA517E" w:rsidRDefault="005679C2" w:rsidP="00C30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7D747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распоряжению муниципальным </w:t>
      </w:r>
      <w:r w:rsidR="00354F04">
        <w:rPr>
          <w:rFonts w:ascii="Times New Roman" w:hAnsi="Times New Roman" w:cs="Times New Roman"/>
          <w:i/>
          <w:sz w:val="28"/>
          <w:szCs w:val="28"/>
          <w:u w:val="single"/>
        </w:rPr>
        <w:t>имуществом</w:t>
      </w:r>
      <w:r w:rsidR="00354F04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r w:rsidR="00DA517E" w:rsidRPr="005679C2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DA517E" w:rsidRPr="005679C2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5679C2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</w:t>
      </w:r>
      <w:r w:rsidR="00DA517E" w:rsidRPr="005679C2">
        <w:rPr>
          <w:rFonts w:ascii="Times New Roman" w:hAnsi="Times New Roman" w:cs="Times New Roman"/>
          <w:sz w:val="28"/>
          <w:szCs w:val="28"/>
        </w:rPr>
        <w:t>правового акта</w:t>
      </w:r>
      <w:r w:rsidRPr="005679C2">
        <w:rPr>
          <w:rFonts w:ascii="Times New Roman" w:hAnsi="Times New Roman" w:cs="Times New Roman"/>
          <w:sz w:val="28"/>
          <w:szCs w:val="28"/>
        </w:rPr>
        <w:t xml:space="preserve">: </w:t>
      </w:r>
      <w:r w:rsidRPr="00DA517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Постановление Администрации Шелеховского муниципального района </w:t>
      </w:r>
      <w:r w:rsidR="00DA517E" w:rsidRPr="00DA517E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Администрации Шелеховского муниципального района от 02.11.2018 № 672-па»</w:t>
      </w:r>
      <w:r w:rsidR="00C3017D" w:rsidRPr="00DA517E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.</w:t>
      </w: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2C8CB9CE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="00AE3F85">
        <w:rPr>
          <w:i/>
          <w:sz w:val="28"/>
          <w:szCs w:val="28"/>
          <w:u w:val="single"/>
        </w:rPr>
        <w:t>У</w:t>
      </w:r>
      <w:r w:rsidRPr="005679C2">
        <w:rPr>
          <w:i/>
          <w:sz w:val="28"/>
          <w:szCs w:val="28"/>
          <w:u w:val="single"/>
        </w:rPr>
        <w:t xml:space="preserve">правление </w:t>
      </w:r>
      <w:r w:rsidR="007D7479">
        <w:rPr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14:paraId="7AF2B215" w14:textId="7342291A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proofErr w:type="spellStart"/>
      <w:r w:rsidRPr="005679C2">
        <w:rPr>
          <w:i/>
          <w:sz w:val="28"/>
          <w:szCs w:val="28"/>
          <w:u w:val="single"/>
        </w:rPr>
        <w:t>г.Шелехов</w:t>
      </w:r>
      <w:proofErr w:type="spellEnd"/>
      <w:r w:rsidRPr="005679C2">
        <w:rPr>
          <w:i/>
          <w:sz w:val="28"/>
          <w:szCs w:val="28"/>
          <w:u w:val="single"/>
        </w:rPr>
        <w:t xml:space="preserve">, квартал 20, д.84, кабинеты </w:t>
      </w:r>
      <w:r w:rsidR="007D7479">
        <w:rPr>
          <w:i/>
          <w:sz w:val="28"/>
          <w:szCs w:val="28"/>
          <w:u w:val="single"/>
        </w:rPr>
        <w:t>1</w:t>
      </w:r>
      <w:r w:rsidR="00AE3F85">
        <w:rPr>
          <w:i/>
          <w:sz w:val="28"/>
          <w:szCs w:val="28"/>
          <w:u w:val="single"/>
        </w:rPr>
        <w:t>3</w:t>
      </w:r>
      <w:r w:rsidR="007D7479">
        <w:rPr>
          <w:i/>
          <w:sz w:val="28"/>
          <w:szCs w:val="28"/>
          <w:u w:val="single"/>
        </w:rPr>
        <w:t>,1</w:t>
      </w:r>
      <w:r w:rsidR="00AE3F85">
        <w:rPr>
          <w:i/>
          <w:sz w:val="28"/>
          <w:szCs w:val="28"/>
          <w:u w:val="single"/>
        </w:rPr>
        <w:t>5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5A23E890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</w:t>
      </w:r>
      <w:r w:rsidR="00AE3F85">
        <w:rPr>
          <w:i/>
          <w:sz w:val="28"/>
          <w:szCs w:val="28"/>
          <w:u w:val="single"/>
        </w:rPr>
        <w:t>36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54</w:t>
      </w:r>
      <w:r w:rsidR="007D7479">
        <w:rPr>
          <w:i/>
          <w:sz w:val="28"/>
          <w:szCs w:val="28"/>
          <w:u w:val="single"/>
        </w:rPr>
        <w:t>, 4-</w:t>
      </w:r>
      <w:r w:rsidR="00AE3F85">
        <w:rPr>
          <w:i/>
          <w:sz w:val="28"/>
          <w:szCs w:val="28"/>
          <w:u w:val="single"/>
        </w:rPr>
        <w:t>14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32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6FA1E336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354F04" w:rsidRPr="00354F04">
        <w:rPr>
          <w:i/>
          <w:sz w:val="28"/>
          <w:szCs w:val="28"/>
          <w:u w:val="single"/>
        </w:rPr>
        <w:t>01</w:t>
      </w:r>
      <w:r w:rsidR="002241FE">
        <w:rPr>
          <w:i/>
          <w:sz w:val="28"/>
          <w:szCs w:val="28"/>
          <w:u w:val="single"/>
        </w:rPr>
        <w:t>.0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>.202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 xml:space="preserve"> по </w:t>
      </w:r>
      <w:r w:rsidR="00354F04" w:rsidRPr="00354F04">
        <w:rPr>
          <w:i/>
          <w:sz w:val="28"/>
          <w:szCs w:val="28"/>
          <w:u w:val="single"/>
        </w:rPr>
        <w:t>1</w:t>
      </w:r>
      <w:r w:rsidR="00DA517E">
        <w:rPr>
          <w:i/>
          <w:sz w:val="28"/>
          <w:szCs w:val="28"/>
          <w:u w:val="single"/>
        </w:rPr>
        <w:t>5</w:t>
      </w:r>
      <w:r w:rsidR="00354F04" w:rsidRPr="00354F04">
        <w:rPr>
          <w:i/>
          <w:sz w:val="28"/>
          <w:szCs w:val="28"/>
          <w:u w:val="single"/>
        </w:rPr>
        <w:t>.0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>.202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2241FE"/>
    <w:rsid w:val="002918DD"/>
    <w:rsid w:val="00354F04"/>
    <w:rsid w:val="005679C2"/>
    <w:rsid w:val="007D7479"/>
    <w:rsid w:val="00933EFC"/>
    <w:rsid w:val="00952E53"/>
    <w:rsid w:val="00982FBF"/>
    <w:rsid w:val="00AE3F85"/>
    <w:rsid w:val="00BC6845"/>
    <w:rsid w:val="00BE1249"/>
    <w:rsid w:val="00C3017D"/>
    <w:rsid w:val="00CF1E72"/>
    <w:rsid w:val="00DA517E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2</cp:revision>
  <dcterms:created xsi:type="dcterms:W3CDTF">2023-03-20T06:13:00Z</dcterms:created>
  <dcterms:modified xsi:type="dcterms:W3CDTF">2023-03-20T06:13:00Z</dcterms:modified>
</cp:coreProperties>
</file>