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9CE" w14:textId="77777777" w:rsidR="00AD22CC" w:rsidRPr="00796930" w:rsidRDefault="00AD22CC" w:rsidP="00AD22CC">
      <w:pPr>
        <w:pStyle w:val="Standard"/>
        <w:spacing w:after="0" w:line="240" w:lineRule="auto"/>
        <w:jc w:val="center"/>
      </w:pPr>
      <w:r w:rsidRPr="0079693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7EB4127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о принятии решения по результатам публичных консультаций</w:t>
      </w:r>
    </w:p>
    <w:p w14:paraId="172F75E6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CAAE6E" w14:textId="6E3B23DA" w:rsidR="00AD22CC" w:rsidRPr="00796930" w:rsidRDefault="00140366" w:rsidP="00AD22CC">
      <w:pPr>
        <w:pStyle w:val="Standard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18.12</w:t>
      </w:r>
      <w:r w:rsidR="00751813">
        <w:rPr>
          <w:rFonts w:ascii="Times New Roman" w:hAnsi="Times New Roman" w:cs="Times New Roman"/>
          <w:bCs/>
          <w:sz w:val="28"/>
          <w:szCs w:val="28"/>
        </w:rPr>
        <w:t>.2023</w:t>
      </w:r>
    </w:p>
    <w:p w14:paraId="04927C72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EAADE3F" w14:textId="327B5768" w:rsidR="00AD22CC" w:rsidRPr="00751813" w:rsidRDefault="00AD22CC" w:rsidP="00D479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</w:t>
      </w:r>
      <w:r w:rsidRPr="00751813">
        <w:rPr>
          <w:rFonts w:ascii="Times New Roman" w:hAnsi="Times New Roman" w:cs="Times New Roman"/>
          <w:sz w:val="24"/>
          <w:szCs w:val="24"/>
        </w:rPr>
        <w:t>акта</w:t>
      </w:r>
      <w:r w:rsidRPr="00751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813" w:rsidRPr="007518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«О внесении изменений в постановление Администрации Шелеховского муниципального района от </w:t>
      </w:r>
      <w:r w:rsidR="00140366">
        <w:rPr>
          <w:rFonts w:ascii="Times New Roman" w:hAnsi="Times New Roman" w:cs="Times New Roman"/>
          <w:i/>
          <w:iCs/>
          <w:sz w:val="28"/>
          <w:szCs w:val="28"/>
          <w:u w:val="single"/>
        </w:rPr>
        <w:t>09.06.2020</w:t>
      </w:r>
      <w:r w:rsidR="00751813" w:rsidRPr="007518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№ </w:t>
      </w:r>
      <w:r w:rsidR="00140366">
        <w:rPr>
          <w:rFonts w:ascii="Times New Roman" w:hAnsi="Times New Roman" w:cs="Times New Roman"/>
          <w:i/>
          <w:iCs/>
          <w:sz w:val="28"/>
          <w:szCs w:val="28"/>
          <w:u w:val="single"/>
        </w:rPr>
        <w:t>338</w:t>
      </w:r>
      <w:r w:rsidR="00751813" w:rsidRPr="00751813">
        <w:rPr>
          <w:rFonts w:ascii="Times New Roman" w:hAnsi="Times New Roman" w:cs="Times New Roman"/>
          <w:i/>
          <w:iCs/>
          <w:sz w:val="28"/>
          <w:szCs w:val="28"/>
          <w:u w:val="single"/>
        </w:rPr>
        <w:t>-па»</w:t>
      </w:r>
      <w:r w:rsidR="00D4795F" w:rsidRPr="00751813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.</w:t>
      </w:r>
    </w:p>
    <w:p w14:paraId="1B8B8C6C" w14:textId="79522CD4" w:rsidR="00AD22CC" w:rsidRPr="003B17B9" w:rsidRDefault="00AD22CC" w:rsidP="003B17B9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3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3B17B9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96D244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C0D5C09" w14:textId="57CC2BFA" w:rsidR="00AD22CC" w:rsidRPr="00796930" w:rsidRDefault="00AD22CC" w:rsidP="00AD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AD22CC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140366">
        <w:rPr>
          <w:rFonts w:ascii="Times New Roman" w:hAnsi="Times New Roman" w:cs="Times New Roman"/>
          <w:i/>
          <w:sz w:val="28"/>
          <w:szCs w:val="28"/>
          <w:u w:val="single"/>
        </w:rPr>
        <w:t>04.12</w:t>
      </w:r>
      <w:r w:rsidR="00751813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  <w:r w:rsidR="00866B6A" w:rsidRPr="00866B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140366">
        <w:rPr>
          <w:rFonts w:ascii="Times New Roman" w:hAnsi="Times New Roman" w:cs="Times New Roman"/>
          <w:i/>
          <w:sz w:val="28"/>
          <w:szCs w:val="28"/>
          <w:u w:val="single"/>
        </w:rPr>
        <w:t>13.12</w:t>
      </w:r>
      <w:r w:rsidR="00751813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09D3D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1ECEA13" w14:textId="601DB92E" w:rsidR="00AD22CC" w:rsidRPr="00213CF6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2CC">
        <w:rPr>
          <w:rFonts w:ascii="Times New Roman" w:hAnsi="Times New Roman" w:cs="Times New Roman"/>
          <w:sz w:val="28"/>
          <w:szCs w:val="28"/>
        </w:rPr>
        <w:t xml:space="preserve">Сведения о размещении уведомления о подготовке проекта нормативного правового акта: 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размещено на сайте Администрации </w:t>
      </w:r>
      <w:r w:rsidR="00140366">
        <w:rPr>
          <w:rFonts w:ascii="Times New Roman" w:hAnsi="Times New Roman" w:cs="Times New Roman"/>
          <w:sz w:val="28"/>
          <w:szCs w:val="28"/>
          <w:u w:val="single"/>
        </w:rPr>
        <w:t>14.11</w:t>
      </w:r>
      <w:r w:rsidR="00751813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B17B9">
        <w:rPr>
          <w:rFonts w:ascii="Times New Roman" w:hAnsi="Times New Roman" w:cs="Times New Roman"/>
          <w:sz w:val="28"/>
          <w:szCs w:val="28"/>
        </w:rPr>
        <w:t>Главная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3B17B9">
        <w:rPr>
          <w:rFonts w:ascii="Times New Roman" w:hAnsi="Times New Roman" w:cs="Times New Roman"/>
          <w:sz w:val="28"/>
          <w:szCs w:val="28"/>
        </w:rPr>
        <w:t>Администрация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213CF6">
        <w:rPr>
          <w:rStyle w:val="active"/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воздействия)</w:t>
      </w:r>
    </w:p>
    <w:p w14:paraId="08DCCE98" w14:textId="77777777" w:rsidR="00AD22CC" w:rsidRPr="00796930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E621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заинтересованных лиц, поступившие в ходе проведения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22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поступали</w:t>
      </w:r>
    </w:p>
    <w:p w14:paraId="6935705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4944" w14:textId="77777777" w:rsidR="00AD22CC" w:rsidRDefault="00AD22CC" w:rsidP="00AD22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Решение по результатам публичных консультаций в соответствии с подпунктом 3 пункта 13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EBE8E1E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i/>
          <w:sz w:val="28"/>
          <w:szCs w:val="28"/>
          <w:u w:val="single"/>
        </w:rPr>
      </w:pPr>
      <w:r w:rsidRPr="00213C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результатам </w:t>
      </w: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публичных консультаций проекта нормативного правового акта разработчиком принято решение об отсутствии необходимости его доработки.</w:t>
      </w:r>
    </w:p>
    <w:p w14:paraId="4F5EFBA0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Проект нормативного правового акта направляется разработчиком в уполномоченный орган для подготовки заключения об оценке регулирующего воздействия.</w:t>
      </w:r>
    </w:p>
    <w:p w14:paraId="09E80417" w14:textId="77777777" w:rsidR="00AD22CC" w:rsidRPr="00213CF6" w:rsidRDefault="00AD22CC" w:rsidP="00AD22CC">
      <w:pPr>
        <w:pStyle w:val="Standard"/>
        <w:spacing w:after="0" w:line="240" w:lineRule="auto"/>
        <w:ind w:firstLine="540"/>
        <w:jc w:val="both"/>
        <w:rPr>
          <w:sz w:val="28"/>
          <w:szCs w:val="28"/>
          <w:u w:val="single"/>
        </w:rPr>
      </w:pPr>
    </w:p>
    <w:p w14:paraId="1FBA527A" w14:textId="77777777" w:rsidR="00456B20" w:rsidRPr="00796930" w:rsidRDefault="00456B20" w:rsidP="00AD22CC">
      <w:pPr>
        <w:pStyle w:val="Standard"/>
        <w:spacing w:after="0" w:line="240" w:lineRule="auto"/>
        <w:rPr>
          <w:sz w:val="28"/>
          <w:szCs w:val="28"/>
        </w:rPr>
      </w:pPr>
    </w:p>
    <w:p w14:paraId="05C6ED44" w14:textId="77777777" w:rsidR="003B17B9" w:rsidRDefault="00AD22CC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3B17B9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07916089" w14:textId="77777777" w:rsidR="003B17B9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муниципальным </w:t>
      </w:r>
    </w:p>
    <w:p w14:paraId="0113F578" w14:textId="3E8B7842" w:rsidR="00213CF6" w:rsidRPr="00213CF6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AD22CC" w:rsidRPr="00213C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5BCB9E2" w14:textId="3EAC76B1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17B9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64340345" w14:textId="77777777" w:rsidR="00A22D4D" w:rsidRPr="00AD22CC" w:rsidRDefault="00A22D4D" w:rsidP="00AD22CC">
      <w:pPr>
        <w:pStyle w:val="ConsPlusNormal"/>
        <w:ind w:firstLine="0"/>
        <w:jc w:val="both"/>
      </w:pPr>
    </w:p>
    <w:sectPr w:rsidR="00A22D4D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4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140366"/>
    <w:rsid w:val="00201B21"/>
    <w:rsid w:val="00213CF6"/>
    <w:rsid w:val="00255F64"/>
    <w:rsid w:val="002669FE"/>
    <w:rsid w:val="00295097"/>
    <w:rsid w:val="003B17B9"/>
    <w:rsid w:val="00456B20"/>
    <w:rsid w:val="00496A10"/>
    <w:rsid w:val="00665D4C"/>
    <w:rsid w:val="006E5695"/>
    <w:rsid w:val="00751813"/>
    <w:rsid w:val="00866B6A"/>
    <w:rsid w:val="00A22D4D"/>
    <w:rsid w:val="00AD22CC"/>
    <w:rsid w:val="00BF0CB7"/>
    <w:rsid w:val="00CF1E72"/>
    <w:rsid w:val="00D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78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3</cp:revision>
  <dcterms:created xsi:type="dcterms:W3CDTF">2023-03-20T07:52:00Z</dcterms:created>
  <dcterms:modified xsi:type="dcterms:W3CDTF">2023-12-19T02:19:00Z</dcterms:modified>
</cp:coreProperties>
</file>