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A9DB" w14:textId="77777777" w:rsidR="00A70D44" w:rsidRPr="003430EA" w:rsidRDefault="00A70D44" w:rsidP="00A70D44">
      <w:pPr>
        <w:tabs>
          <w:tab w:val="left" w:pos="426"/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1AD730EB" wp14:editId="4C7C6915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C0FCC" w14:textId="77777777" w:rsidR="00A70D44" w:rsidRPr="003430EA" w:rsidRDefault="00A70D44" w:rsidP="00A70D44">
      <w:pPr>
        <w:tabs>
          <w:tab w:val="left" w:pos="426"/>
          <w:tab w:val="left" w:pos="709"/>
        </w:tabs>
        <w:jc w:val="center"/>
      </w:pPr>
      <w:r w:rsidRPr="003430EA">
        <w:t>Российская Федерация</w:t>
      </w:r>
    </w:p>
    <w:p w14:paraId="6B16EBC2" w14:textId="77777777" w:rsidR="00A70D44" w:rsidRPr="003430EA" w:rsidRDefault="00A70D44" w:rsidP="00A70D44">
      <w:pPr>
        <w:jc w:val="center"/>
      </w:pPr>
      <w:r w:rsidRPr="003430EA">
        <w:t>Иркутская область</w:t>
      </w:r>
    </w:p>
    <w:p w14:paraId="695F6BD5" w14:textId="77777777" w:rsidR="00A70D44" w:rsidRPr="003430EA" w:rsidRDefault="00A70D44" w:rsidP="00A70D44">
      <w:pPr>
        <w:keepNext/>
        <w:jc w:val="center"/>
        <w:outlineLvl w:val="1"/>
        <w:rPr>
          <w:rFonts w:eastAsia="Arial Unicode MS"/>
          <w:b/>
          <w:bCs/>
          <w:szCs w:val="28"/>
        </w:rPr>
      </w:pPr>
      <w:r w:rsidRPr="003430EA">
        <w:rPr>
          <w:rFonts w:eastAsia="Arial Unicode MS"/>
          <w:sz w:val="8"/>
          <w:szCs w:val="28"/>
        </w:rPr>
        <w:t xml:space="preserve"> </w:t>
      </w:r>
      <w:r w:rsidRPr="003430EA">
        <w:rPr>
          <w:rFonts w:eastAsia="Arial Unicode MS"/>
          <w:b/>
          <w:bCs/>
          <w:szCs w:val="28"/>
        </w:rPr>
        <w:t>АДМИНИСТРАЦИЯ ШЕЛЕХОВСКОГО МУНИЦИПАЛЬНОГО РАЙОНА</w:t>
      </w:r>
    </w:p>
    <w:p w14:paraId="0CB8BC0C" w14:textId="77777777" w:rsidR="00A70D44" w:rsidRPr="003430EA" w:rsidRDefault="00A70D44" w:rsidP="00A70D44">
      <w:pPr>
        <w:keepNext/>
        <w:jc w:val="center"/>
        <w:outlineLvl w:val="1"/>
        <w:rPr>
          <w:rFonts w:eastAsia="Arial Unicode MS"/>
          <w:sz w:val="28"/>
          <w:szCs w:val="28"/>
        </w:rPr>
      </w:pPr>
      <w:r w:rsidRPr="003430EA">
        <w:rPr>
          <w:rFonts w:eastAsia="Arial Unicode MS"/>
          <w:b/>
          <w:bCs/>
          <w:sz w:val="32"/>
          <w:szCs w:val="28"/>
        </w:rPr>
        <w:t>П О С Т А Н О В Л Е Н И Е</w:t>
      </w:r>
    </w:p>
    <w:p w14:paraId="2612E0E4" w14:textId="77777777" w:rsidR="00A70D44" w:rsidRPr="003430EA" w:rsidRDefault="00A70D44" w:rsidP="00A70D44">
      <w:pPr>
        <w:rPr>
          <w:sz w:val="8"/>
        </w:rPr>
      </w:pPr>
    </w:p>
    <w:p w14:paraId="3D4A5E13" w14:textId="77777777" w:rsidR="00A70D44" w:rsidRPr="003430EA" w:rsidRDefault="00A70D44" w:rsidP="00A70D44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82FEE" wp14:editId="0FB3AD7B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286500" cy="0"/>
                <wp:effectExtent l="32385" t="26035" r="34290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F4A6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" strokeweight="4pt">
                <v:stroke linestyle="thickBetweenThin"/>
              </v:line>
            </w:pict>
          </mc:Fallback>
        </mc:AlternateContent>
      </w:r>
    </w:p>
    <w:p w14:paraId="6907D12C" w14:textId="77777777" w:rsidR="00A70D44" w:rsidRPr="003430EA" w:rsidRDefault="00A70D44" w:rsidP="00A70D44">
      <w:pPr>
        <w:rPr>
          <w:sz w:val="8"/>
        </w:rPr>
      </w:pPr>
    </w:p>
    <w:p w14:paraId="6BF06FC1" w14:textId="77777777" w:rsidR="00A70D44" w:rsidRPr="003430EA" w:rsidRDefault="00A70D44" w:rsidP="00A70D44">
      <w:pPr>
        <w:keepNext/>
        <w:outlineLvl w:val="4"/>
        <w:rPr>
          <w:rFonts w:eastAsia="Arial Unicode MS"/>
          <w:sz w:val="28"/>
        </w:rPr>
      </w:pPr>
      <w:r w:rsidRPr="003430EA">
        <w:rPr>
          <w:rFonts w:eastAsia="Arial Unicode MS"/>
          <w:sz w:val="28"/>
        </w:rPr>
        <w:t>От _______________ № _________</w:t>
      </w:r>
    </w:p>
    <w:p w14:paraId="01FC391A" w14:textId="77777777" w:rsidR="00A70D44" w:rsidRPr="003430EA" w:rsidRDefault="00A70D44" w:rsidP="00A70D44"/>
    <w:p w14:paraId="442742D5" w14:textId="77777777" w:rsidR="00A70D44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both"/>
        <w:outlineLvl w:val="0"/>
        <w:rPr>
          <w:rFonts w:eastAsia="Arial Unicode MS"/>
          <w:sz w:val="28"/>
          <w:szCs w:val="28"/>
        </w:rPr>
      </w:pPr>
      <w:r w:rsidRPr="003430EA">
        <w:rPr>
          <w:rFonts w:eastAsia="Arial Unicode MS"/>
          <w:sz w:val="28"/>
          <w:szCs w:val="28"/>
        </w:rPr>
        <w:t>О</w:t>
      </w:r>
      <w:r>
        <w:rPr>
          <w:rFonts w:eastAsia="Arial Unicode MS"/>
          <w:sz w:val="28"/>
          <w:szCs w:val="28"/>
        </w:rPr>
        <w:t>б утверждении Положения об отдельных</w:t>
      </w:r>
    </w:p>
    <w:p w14:paraId="313BBB8D" w14:textId="77777777" w:rsidR="00A70D44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вопросах размещения нестационарных</w:t>
      </w:r>
    </w:p>
    <w:p w14:paraId="44AA3B7F" w14:textId="77F51DED" w:rsidR="00A70D44" w:rsidRPr="005F12FD" w:rsidRDefault="00A70D44" w:rsidP="00BF0BD3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5"/>
        <w:jc w:val="both"/>
        <w:outlineLvl w:val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торговых объектов </w:t>
      </w:r>
    </w:p>
    <w:p w14:paraId="51B95A31" w14:textId="77777777" w:rsidR="00A70D44" w:rsidRPr="003430EA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right="-187" w:firstLine="709"/>
        <w:jc w:val="both"/>
        <w:outlineLvl w:val="0"/>
        <w:rPr>
          <w:rFonts w:eastAsia="Arial Unicode MS"/>
          <w:bCs/>
          <w:sz w:val="28"/>
          <w:szCs w:val="28"/>
        </w:rPr>
      </w:pPr>
    </w:p>
    <w:p w14:paraId="4EC5E896" w14:textId="77777777" w:rsidR="00A70D44" w:rsidRPr="003430EA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CB39F1">
        <w:rPr>
          <w:rFonts w:eastAsia="Arial Unicode MS"/>
          <w:bCs/>
          <w:sz w:val="28"/>
          <w:szCs w:val="28"/>
        </w:rPr>
        <w:t xml:space="preserve">В соответствии с Земельным кодексом Российской Федерации, Федеральным законом от 28.12.2009 № 381-ФЗ «Об основах государственного регулирования торговой деятельности в Российской Федерации», </w:t>
      </w:r>
      <w:r>
        <w:rPr>
          <w:rFonts w:eastAsia="Arial Unicode MS"/>
          <w:bCs/>
          <w:sz w:val="28"/>
          <w:szCs w:val="28"/>
        </w:rPr>
        <w:t>З</w:t>
      </w:r>
      <w:r w:rsidRPr="00CB39F1">
        <w:rPr>
          <w:rFonts w:eastAsia="Arial Unicode MS"/>
          <w:bCs/>
          <w:sz w:val="28"/>
          <w:szCs w:val="28"/>
        </w:rPr>
        <w:t xml:space="preserve">аконом Иркутской области </w:t>
      </w:r>
      <w:bookmarkStart w:id="0" w:name="_Hlk104821342"/>
      <w:r w:rsidRPr="00CB39F1">
        <w:rPr>
          <w:rFonts w:eastAsia="Arial Unicode MS"/>
          <w:bCs/>
          <w:sz w:val="28"/>
          <w:szCs w:val="28"/>
        </w:rPr>
        <w:t>от 04.05.2022 № 27-оз «Об отдельных вопросах размещения нестационарных торговых объектов на территории Иркутской области»</w:t>
      </w:r>
      <w:bookmarkEnd w:id="0"/>
      <w:r w:rsidRPr="003430EA">
        <w:rPr>
          <w:rFonts w:eastAsia="Arial Unicode MS"/>
          <w:bCs/>
          <w:sz w:val="28"/>
          <w:szCs w:val="28"/>
        </w:rPr>
        <w:t>,</w:t>
      </w:r>
      <w:r w:rsidRPr="003430EA">
        <w:rPr>
          <w:rFonts w:eastAsia="Arial Unicode MS"/>
          <w:b/>
          <w:bCs/>
          <w:sz w:val="28"/>
          <w:szCs w:val="28"/>
        </w:rPr>
        <w:t xml:space="preserve"> </w:t>
      </w:r>
      <w:r w:rsidRPr="003430EA">
        <w:rPr>
          <w:rFonts w:eastAsia="Arial Unicode MS"/>
          <w:bCs/>
          <w:sz w:val="28"/>
          <w:szCs w:val="28"/>
        </w:rPr>
        <w:t>руководствуясь ст. ст. 30, 31, 34, 35 Устава Шелеховского района, Администрация Шелеховского муниципального района</w:t>
      </w:r>
    </w:p>
    <w:p w14:paraId="197893B8" w14:textId="77777777" w:rsidR="00A70D44" w:rsidRPr="003430EA" w:rsidRDefault="00A70D44" w:rsidP="00A70D44">
      <w:pPr>
        <w:tabs>
          <w:tab w:val="left" w:pos="709"/>
          <w:tab w:val="left" w:pos="851"/>
          <w:tab w:val="left" w:pos="9356"/>
        </w:tabs>
        <w:ind w:right="21" w:firstLine="709"/>
        <w:jc w:val="both"/>
        <w:rPr>
          <w:sz w:val="28"/>
          <w:szCs w:val="28"/>
        </w:rPr>
      </w:pPr>
    </w:p>
    <w:p w14:paraId="41C7A96C" w14:textId="77777777" w:rsidR="00A70D44" w:rsidRDefault="00A70D44" w:rsidP="00A70D44">
      <w:pPr>
        <w:tabs>
          <w:tab w:val="left" w:pos="709"/>
          <w:tab w:val="left" w:pos="851"/>
          <w:tab w:val="left" w:pos="9356"/>
        </w:tabs>
        <w:ind w:right="21" w:firstLine="709"/>
        <w:jc w:val="center"/>
        <w:rPr>
          <w:sz w:val="28"/>
          <w:szCs w:val="28"/>
        </w:rPr>
      </w:pPr>
      <w:r w:rsidRPr="003430EA">
        <w:rPr>
          <w:sz w:val="28"/>
          <w:szCs w:val="28"/>
        </w:rPr>
        <w:t>П О С Т А Н О В Л Я Е Т:</w:t>
      </w:r>
    </w:p>
    <w:p w14:paraId="23BB7B30" w14:textId="77777777" w:rsidR="00A70D44" w:rsidRDefault="00A70D44" w:rsidP="00A70D44">
      <w:pPr>
        <w:tabs>
          <w:tab w:val="left" w:pos="709"/>
          <w:tab w:val="left" w:pos="851"/>
          <w:tab w:val="left" w:pos="9356"/>
        </w:tabs>
        <w:ind w:right="21" w:firstLine="709"/>
        <w:jc w:val="center"/>
        <w:rPr>
          <w:sz w:val="28"/>
          <w:szCs w:val="28"/>
        </w:rPr>
      </w:pPr>
    </w:p>
    <w:p w14:paraId="6A71A9F1" w14:textId="118A1159" w:rsidR="00A70D44" w:rsidRPr="003F2BC9" w:rsidRDefault="00A70D44" w:rsidP="00A70D44">
      <w:pPr>
        <w:tabs>
          <w:tab w:val="left" w:pos="709"/>
          <w:tab w:val="left" w:pos="851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1. Утвердить Положение </w:t>
      </w:r>
      <w:bookmarkStart w:id="1" w:name="_Hlk107852092"/>
      <w:r>
        <w:rPr>
          <w:rFonts w:eastAsia="Arial Unicode MS"/>
          <w:sz w:val="28"/>
          <w:szCs w:val="28"/>
        </w:rPr>
        <w:t>об отдельных вопросах размещения нестационарных торговых объектов</w:t>
      </w:r>
      <w:bookmarkEnd w:id="1"/>
      <w:r>
        <w:rPr>
          <w:rFonts w:eastAsia="Arial Unicode MS"/>
          <w:sz w:val="28"/>
          <w:szCs w:val="28"/>
        </w:rPr>
        <w:t>.</w:t>
      </w:r>
    </w:p>
    <w:p w14:paraId="259163A9" w14:textId="77777777" w:rsidR="00A70D44" w:rsidRPr="006A197D" w:rsidRDefault="00A70D44" w:rsidP="00A70D44">
      <w:pPr>
        <w:tabs>
          <w:tab w:val="left" w:pos="709"/>
          <w:tab w:val="left" w:pos="851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2. Признать утратившим силу постановление Администрации Шелеховского муниципального района от 01.04.2019 № 227-па «Об утверждении Положения</w:t>
      </w:r>
      <w:r w:rsidRPr="006A197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об отдельных вопросах размещения нестационарных торговых объектов на территории Шелеховского района».</w:t>
      </w:r>
    </w:p>
    <w:p w14:paraId="55A90D74" w14:textId="77777777" w:rsidR="00A70D44" w:rsidRPr="003F2BC9" w:rsidRDefault="00A70D44" w:rsidP="00A70D44">
      <w:pPr>
        <w:tabs>
          <w:tab w:val="left" w:pos="709"/>
          <w:tab w:val="left" w:pos="851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3. Настоящее постановление подлежит опубликованию в газете «Шелеховский вестник», а также размещению на официальном сайте Администрации Шелеховского муниципального района.</w:t>
      </w:r>
    </w:p>
    <w:p w14:paraId="51760AC8" w14:textId="77777777" w:rsidR="00A70D44" w:rsidRDefault="00A70D44" w:rsidP="00A70D44">
      <w:pPr>
        <w:keepNext/>
        <w:tabs>
          <w:tab w:val="left" w:pos="9356"/>
        </w:tabs>
        <w:overflowPunct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888D39" w14:textId="77777777" w:rsidR="00A70D44" w:rsidRPr="003430EA" w:rsidRDefault="00A70D44" w:rsidP="00A70D44">
      <w:pPr>
        <w:tabs>
          <w:tab w:val="left" w:pos="-284"/>
          <w:tab w:val="left" w:pos="9356"/>
        </w:tabs>
        <w:ind w:right="23"/>
        <w:jc w:val="both"/>
        <w:rPr>
          <w:sz w:val="28"/>
          <w:szCs w:val="28"/>
        </w:rPr>
      </w:pPr>
    </w:p>
    <w:p w14:paraId="699E9321" w14:textId="77777777" w:rsidR="00A70D44" w:rsidRPr="003430EA" w:rsidRDefault="00A70D44" w:rsidP="00A70D44">
      <w:pPr>
        <w:rPr>
          <w:sz w:val="28"/>
          <w:szCs w:val="28"/>
        </w:rPr>
      </w:pPr>
      <w:r w:rsidRPr="003430EA">
        <w:rPr>
          <w:sz w:val="28"/>
          <w:szCs w:val="28"/>
        </w:rPr>
        <w:t xml:space="preserve">Мэр Шелеховского </w:t>
      </w:r>
    </w:p>
    <w:p w14:paraId="037F4783" w14:textId="77777777" w:rsidR="00A70D44" w:rsidRDefault="00A70D44" w:rsidP="00A70D44">
      <w:pPr>
        <w:rPr>
          <w:sz w:val="28"/>
          <w:szCs w:val="28"/>
        </w:rPr>
      </w:pPr>
      <w:r w:rsidRPr="003430EA">
        <w:rPr>
          <w:sz w:val="28"/>
          <w:szCs w:val="28"/>
        </w:rPr>
        <w:t xml:space="preserve">муниципального района                            </w:t>
      </w:r>
      <w:r w:rsidR="005F0553">
        <w:rPr>
          <w:sz w:val="28"/>
          <w:szCs w:val="28"/>
        </w:rPr>
        <w:t xml:space="preserve">                        </w:t>
      </w:r>
      <w:r w:rsidRPr="003430EA">
        <w:rPr>
          <w:sz w:val="28"/>
          <w:szCs w:val="28"/>
        </w:rPr>
        <w:t xml:space="preserve"> </w:t>
      </w:r>
      <w:r w:rsidRPr="00CB39F1">
        <w:rPr>
          <w:sz w:val="28"/>
          <w:szCs w:val="28"/>
        </w:rPr>
        <w:t xml:space="preserve">        </w:t>
      </w:r>
      <w:r w:rsidRPr="003430EA">
        <w:rPr>
          <w:sz w:val="28"/>
          <w:szCs w:val="28"/>
        </w:rPr>
        <w:t xml:space="preserve">         М.Н. </w:t>
      </w:r>
      <w:proofErr w:type="spellStart"/>
      <w:r w:rsidRPr="003430EA">
        <w:rPr>
          <w:sz w:val="28"/>
          <w:szCs w:val="28"/>
        </w:rPr>
        <w:t>Модин</w:t>
      </w:r>
      <w:proofErr w:type="spellEnd"/>
    </w:p>
    <w:p w14:paraId="44E71CFE" w14:textId="77777777" w:rsidR="00A70D44" w:rsidRDefault="00A70D44" w:rsidP="00A70D44">
      <w:pPr>
        <w:rPr>
          <w:sz w:val="28"/>
          <w:szCs w:val="28"/>
        </w:rPr>
      </w:pPr>
    </w:p>
    <w:p w14:paraId="71502326" w14:textId="77777777" w:rsidR="005F0553" w:rsidRDefault="005F0553" w:rsidP="00A70D44">
      <w:pPr>
        <w:rPr>
          <w:sz w:val="28"/>
          <w:szCs w:val="28"/>
        </w:rPr>
      </w:pPr>
    </w:p>
    <w:p w14:paraId="2A6151B5" w14:textId="77777777" w:rsidR="00A70D44" w:rsidRDefault="00A70D44" w:rsidP="00A70D44">
      <w:pPr>
        <w:rPr>
          <w:sz w:val="28"/>
          <w:szCs w:val="28"/>
        </w:rPr>
      </w:pPr>
    </w:p>
    <w:p w14:paraId="72884B9E" w14:textId="77777777" w:rsidR="00B92ED1" w:rsidRDefault="00B92ED1" w:rsidP="00A70D44">
      <w:pPr>
        <w:rPr>
          <w:sz w:val="28"/>
          <w:szCs w:val="28"/>
        </w:rPr>
      </w:pPr>
    </w:p>
    <w:p w14:paraId="71C9D572" w14:textId="77777777" w:rsidR="00A70D44" w:rsidRDefault="00A70D44" w:rsidP="00A70D44">
      <w:pPr>
        <w:rPr>
          <w:sz w:val="28"/>
          <w:szCs w:val="28"/>
        </w:rPr>
      </w:pPr>
    </w:p>
    <w:p w14:paraId="375B0D4C" w14:textId="77777777" w:rsidR="00BF0BD3" w:rsidRDefault="00BF0BD3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6EBCE3B0" w14:textId="77777777" w:rsidR="00BF0BD3" w:rsidRDefault="00BF0BD3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10E4B017" w14:textId="77777777" w:rsidR="00BF0BD3" w:rsidRDefault="00BF0BD3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27C45CA3" w14:textId="77777777" w:rsidR="00B00DF2" w:rsidRDefault="00B00DF2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14:paraId="670E69BA" w14:textId="3C51C376" w:rsidR="00A70D44" w:rsidRPr="0016396D" w:rsidRDefault="00A70D44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16396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2EFAF364" w14:textId="77777777" w:rsidR="00A70D44" w:rsidRPr="0016396D" w:rsidRDefault="00A70D44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16396D">
        <w:rPr>
          <w:sz w:val="28"/>
          <w:szCs w:val="28"/>
        </w:rPr>
        <w:t>постановлением Администра</w:t>
      </w:r>
      <w:r w:rsidR="005A74B8">
        <w:rPr>
          <w:sz w:val="28"/>
          <w:szCs w:val="28"/>
        </w:rPr>
        <w:t xml:space="preserve">ции Шелеховского муниципального </w:t>
      </w:r>
      <w:r w:rsidRPr="0016396D">
        <w:rPr>
          <w:sz w:val="28"/>
          <w:szCs w:val="28"/>
        </w:rPr>
        <w:t>района</w:t>
      </w:r>
    </w:p>
    <w:p w14:paraId="6C580F9A" w14:textId="77777777" w:rsidR="00A70D44" w:rsidRPr="0016396D" w:rsidRDefault="00A70D44" w:rsidP="005A74B8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16396D">
        <w:rPr>
          <w:sz w:val="28"/>
          <w:szCs w:val="28"/>
        </w:rPr>
        <w:t>от _____________ № __________</w:t>
      </w:r>
    </w:p>
    <w:p w14:paraId="095B83B4" w14:textId="77777777" w:rsidR="00A70D44" w:rsidRPr="0016396D" w:rsidRDefault="00A70D44" w:rsidP="00A70D4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16D85481" w14:textId="77777777"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  <w:bookmarkStart w:id="2" w:name="P31"/>
      <w:bookmarkEnd w:id="2"/>
      <w:r>
        <w:rPr>
          <w:sz w:val="28"/>
          <w:szCs w:val="28"/>
        </w:rPr>
        <w:t>П</w:t>
      </w:r>
      <w:r w:rsidRPr="00953691">
        <w:rPr>
          <w:sz w:val="28"/>
          <w:szCs w:val="28"/>
        </w:rPr>
        <w:t xml:space="preserve">оложение об отдельных вопросах размещения </w:t>
      </w:r>
    </w:p>
    <w:p w14:paraId="042E909D" w14:textId="30442199"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  <w:r w:rsidRPr="00953691">
        <w:rPr>
          <w:sz w:val="28"/>
          <w:szCs w:val="28"/>
        </w:rPr>
        <w:t xml:space="preserve">нестационарных торговых объектов </w:t>
      </w:r>
    </w:p>
    <w:p w14:paraId="096E8FE9" w14:textId="77777777"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</w:p>
    <w:p w14:paraId="71938BF3" w14:textId="77777777" w:rsidR="00A70D44" w:rsidRPr="00953691" w:rsidRDefault="00A70D44" w:rsidP="00A70D44">
      <w:pPr>
        <w:tabs>
          <w:tab w:val="left" w:pos="468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Глава 1. О</w:t>
      </w:r>
      <w:r w:rsidRPr="00953691">
        <w:rPr>
          <w:sz w:val="28"/>
          <w:szCs w:val="28"/>
        </w:rPr>
        <w:t>бщие положения</w:t>
      </w:r>
    </w:p>
    <w:p w14:paraId="446CCCDB" w14:textId="77777777" w:rsidR="00A70D44" w:rsidRPr="0016396D" w:rsidRDefault="00A70D44" w:rsidP="00A70D44">
      <w:pPr>
        <w:tabs>
          <w:tab w:val="left" w:pos="4680"/>
        </w:tabs>
        <w:suppressAutoHyphens/>
        <w:jc w:val="center"/>
        <w:rPr>
          <w:b/>
        </w:rPr>
      </w:pPr>
    </w:p>
    <w:p w14:paraId="1CFBD6D6" w14:textId="40C9A9BF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1. Положение об отдельных вопросах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(далее - Положение) разработано в соответствии с Земельным кодексом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28</w:t>
      </w:r>
      <w:r>
        <w:rPr>
          <w:sz w:val="28"/>
          <w:szCs w:val="28"/>
        </w:rPr>
        <w:t>.12.</w:t>
      </w:r>
      <w:r w:rsidRPr="0016396D">
        <w:rPr>
          <w:sz w:val="28"/>
          <w:szCs w:val="28"/>
        </w:rPr>
        <w:t xml:space="preserve">2009 № 381-ФЗ «Об основах государственного регулирования торговой деятельности в Российской Федерации», Законом  Иркутской области от </w:t>
      </w:r>
      <w:r>
        <w:rPr>
          <w:sz w:val="28"/>
          <w:szCs w:val="28"/>
        </w:rPr>
        <w:t>0</w:t>
      </w: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.05.</w:t>
      </w:r>
      <w:r w:rsidRPr="0016396D">
        <w:rPr>
          <w:sz w:val="28"/>
          <w:szCs w:val="28"/>
        </w:rPr>
        <w:t>2022 № 27-ОЗ «Об отдельных вопросах размещения нестационарных торговых объектов на территории Иркутской области» (далее – Закон № 27-ОЗ) и регулирует отдельные вопросы предоставления права на размещение нестационарного торгового объекта путем заключения договора на размещение нестационарного торгового объекта.</w:t>
      </w:r>
    </w:p>
    <w:p w14:paraId="046D8B17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2. Настоящее Положение применяется при размещении нестационарных торговых объектов на землях или земельных участках, </w:t>
      </w:r>
      <w:r w:rsidRPr="0016396D">
        <w:rPr>
          <w:sz w:val="28"/>
          <w:szCs w:val="28"/>
          <w:lang w:eastAsia="en-US"/>
        </w:rPr>
        <w:t xml:space="preserve">находящихся в муниципальной собственности Шелеховского района, и земельных участках, государственная собственность на которые не разграничена, расположенных на территории сельских поселений Шелеховского района </w:t>
      </w:r>
      <w:r w:rsidRPr="0016396D">
        <w:rPr>
          <w:sz w:val="28"/>
          <w:szCs w:val="28"/>
        </w:rPr>
        <w:t>(далее - земельный участок).</w:t>
      </w:r>
    </w:p>
    <w:p w14:paraId="797D9F6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3. Размещение нестационарных торговых объектов осуществляется на основании схемы размещения нестационарных торговых объектов</w:t>
      </w:r>
      <w:r>
        <w:rPr>
          <w:sz w:val="28"/>
          <w:szCs w:val="28"/>
        </w:rPr>
        <w:t xml:space="preserve"> на территории Шелеховского района</w:t>
      </w:r>
      <w:r w:rsidRPr="0016396D">
        <w:rPr>
          <w:sz w:val="28"/>
          <w:szCs w:val="28"/>
        </w:rPr>
        <w:t>, утвержденной</w:t>
      </w:r>
      <w:r w:rsidRPr="001639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 w:rsidRPr="0016396D">
        <w:rPr>
          <w:sz w:val="28"/>
          <w:szCs w:val="28"/>
          <w:lang w:eastAsia="en-US"/>
        </w:rPr>
        <w:t xml:space="preserve">ешением </w:t>
      </w:r>
      <w:r>
        <w:rPr>
          <w:sz w:val="28"/>
          <w:szCs w:val="28"/>
          <w:lang w:eastAsia="en-US"/>
        </w:rPr>
        <w:t>Д</w:t>
      </w:r>
      <w:r w:rsidRPr="0016396D">
        <w:rPr>
          <w:sz w:val="28"/>
          <w:szCs w:val="28"/>
          <w:lang w:eastAsia="en-US"/>
        </w:rPr>
        <w:t>умы Шелеховского муниципального района</w:t>
      </w:r>
      <w:r w:rsidRPr="0016396D">
        <w:rPr>
          <w:sz w:val="28"/>
          <w:szCs w:val="28"/>
        </w:rPr>
        <w:t xml:space="preserve"> (далее - схема размещения)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14:paraId="635A5A5C" w14:textId="77777777" w:rsidR="00A70D44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4. </w:t>
      </w:r>
      <w:r w:rsidRPr="004902C1">
        <w:rPr>
          <w:sz w:val="28"/>
          <w:szCs w:val="28"/>
        </w:rPr>
        <w:t xml:space="preserve">Основанием для размещения нестационарного торгового объекта на земельном участке в месте, определенном схемой размещения, является договор на размещение нестационарного торгового объекта (далее - договор на размещение), форма которого приведена в Приложении к настоящему </w:t>
      </w:r>
      <w:r>
        <w:rPr>
          <w:sz w:val="28"/>
          <w:szCs w:val="28"/>
        </w:rPr>
        <w:t>Положению</w:t>
      </w:r>
      <w:r w:rsidRPr="004902C1">
        <w:rPr>
          <w:sz w:val="28"/>
          <w:szCs w:val="28"/>
        </w:rPr>
        <w:t>.</w:t>
      </w:r>
    </w:p>
    <w:p w14:paraId="1C497123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Уполномоченным органом на заключение договора на размещение является Администрация Шелеховского муниципального района (далее – Администрация) в лице Управления по распоряжению муниципальным имуществом Администрации (далее – Управление).</w:t>
      </w:r>
    </w:p>
    <w:p w14:paraId="48860CE7" w14:textId="77777777" w:rsidR="00A70D44" w:rsidRPr="000419BC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За размещение нестационарного торгового объекта на основании </w:t>
      </w:r>
      <w:r w:rsidRPr="000419BC">
        <w:rPr>
          <w:sz w:val="28"/>
          <w:szCs w:val="28"/>
        </w:rPr>
        <w:t xml:space="preserve">договора на размещение взимается плата. </w:t>
      </w:r>
    </w:p>
    <w:p w14:paraId="59A9D4CE" w14:textId="77777777" w:rsidR="00A70D44" w:rsidRPr="000419BC" w:rsidRDefault="00A70D44" w:rsidP="00A70D44"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19BC">
        <w:rPr>
          <w:color w:val="000000"/>
          <w:sz w:val="28"/>
          <w:szCs w:val="28"/>
        </w:rPr>
        <w:lastRenderedPageBreak/>
        <w:t xml:space="preserve">Внесение платы осуществляется ежеквартально равными долями от размера платы, установленной договором </w:t>
      </w:r>
      <w:r>
        <w:rPr>
          <w:color w:val="000000"/>
          <w:sz w:val="28"/>
          <w:szCs w:val="28"/>
        </w:rPr>
        <w:t xml:space="preserve">на </w:t>
      </w:r>
      <w:r w:rsidRPr="000419BC">
        <w:rPr>
          <w:color w:val="000000"/>
          <w:sz w:val="28"/>
          <w:szCs w:val="28"/>
        </w:rPr>
        <w:t>размещени</w:t>
      </w:r>
      <w:r>
        <w:rPr>
          <w:color w:val="000000"/>
          <w:sz w:val="28"/>
          <w:szCs w:val="28"/>
        </w:rPr>
        <w:t>е</w:t>
      </w:r>
      <w:r w:rsidRPr="000419BC">
        <w:rPr>
          <w:color w:val="000000"/>
          <w:sz w:val="28"/>
          <w:szCs w:val="28"/>
        </w:rPr>
        <w:t xml:space="preserve">, не позднее 10 числа месяца, следующего за последним месяцем соответствующего квартала, путем перечисления денежных средств на расчетный счет </w:t>
      </w:r>
      <w:r>
        <w:rPr>
          <w:color w:val="000000"/>
          <w:sz w:val="28"/>
          <w:szCs w:val="28"/>
        </w:rPr>
        <w:t>Управления Федерального казначейства по Иркутской области (Управления)</w:t>
      </w:r>
      <w:r w:rsidRPr="000419BC">
        <w:rPr>
          <w:color w:val="000000"/>
          <w:sz w:val="28"/>
          <w:szCs w:val="28"/>
        </w:rPr>
        <w:t>.</w:t>
      </w:r>
    </w:p>
    <w:p w14:paraId="6355C956" w14:textId="77777777" w:rsidR="00A70D44" w:rsidRPr="00B92ED1" w:rsidRDefault="00A70D44" w:rsidP="00A70D44"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9BC">
        <w:rPr>
          <w:sz w:val="28"/>
          <w:szCs w:val="28"/>
        </w:rPr>
        <w:t xml:space="preserve">Договор </w:t>
      </w:r>
      <w:r w:rsidRPr="00B92ED1">
        <w:rPr>
          <w:sz w:val="28"/>
          <w:szCs w:val="28"/>
        </w:rPr>
        <w:t xml:space="preserve">на размещение заключается на </w:t>
      </w:r>
      <w:r w:rsidR="00B92ED1" w:rsidRPr="00B92ED1">
        <w:rPr>
          <w:sz w:val="28"/>
          <w:szCs w:val="28"/>
        </w:rPr>
        <w:t xml:space="preserve">7 </w:t>
      </w:r>
      <w:r w:rsidRPr="00B92ED1">
        <w:rPr>
          <w:sz w:val="28"/>
          <w:szCs w:val="28"/>
        </w:rPr>
        <w:t>лет.</w:t>
      </w:r>
    </w:p>
    <w:p w14:paraId="6D19D4A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14:paraId="1300513B" w14:textId="77777777" w:rsidR="00A70D44" w:rsidRPr="0016396D" w:rsidRDefault="00A70D44" w:rsidP="00A70D4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2. П</w:t>
      </w:r>
      <w:r w:rsidRPr="0016396D">
        <w:rPr>
          <w:sz w:val="28"/>
          <w:szCs w:val="28"/>
        </w:rPr>
        <w:t xml:space="preserve">орядок проведения торгов на право </w:t>
      </w:r>
    </w:p>
    <w:p w14:paraId="0E390566" w14:textId="77777777" w:rsidR="00A70D44" w:rsidRPr="0016396D" w:rsidRDefault="00A70D44" w:rsidP="00A70D44">
      <w:pPr>
        <w:jc w:val="center"/>
        <w:rPr>
          <w:sz w:val="28"/>
          <w:szCs w:val="28"/>
        </w:rPr>
      </w:pPr>
      <w:r w:rsidRPr="0016396D">
        <w:rPr>
          <w:sz w:val="28"/>
          <w:szCs w:val="28"/>
        </w:rPr>
        <w:t xml:space="preserve">заключения договора на размещения </w:t>
      </w:r>
    </w:p>
    <w:p w14:paraId="3C90E00A" w14:textId="77777777" w:rsidR="00A70D44" w:rsidRPr="0016396D" w:rsidRDefault="00A70D44" w:rsidP="00A70D44">
      <w:pPr>
        <w:jc w:val="center"/>
        <w:rPr>
          <w:sz w:val="28"/>
          <w:szCs w:val="28"/>
        </w:rPr>
      </w:pPr>
      <w:r w:rsidRPr="0016396D">
        <w:rPr>
          <w:sz w:val="28"/>
          <w:szCs w:val="28"/>
        </w:rPr>
        <w:t>нестационарного торгового объекта</w:t>
      </w:r>
    </w:p>
    <w:p w14:paraId="1CEFAC23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14:paraId="31AB7FA6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396D">
        <w:rPr>
          <w:sz w:val="28"/>
          <w:szCs w:val="28"/>
        </w:rPr>
        <w:t>. Заключение договора на размещение производится по результатам торгов, проводимых в форме аукциона.</w:t>
      </w:r>
    </w:p>
    <w:p w14:paraId="1B4CE15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016785">
        <w:rPr>
          <w:sz w:val="28"/>
          <w:szCs w:val="28"/>
        </w:rPr>
        <w:t xml:space="preserve">10. Решение о проведении аукциона в целях заключения договора на размещение принимается </w:t>
      </w:r>
      <w:r w:rsidR="00016785" w:rsidRPr="00016785">
        <w:rPr>
          <w:sz w:val="28"/>
          <w:szCs w:val="28"/>
        </w:rPr>
        <w:t>в форме</w:t>
      </w:r>
      <w:r w:rsidR="00016785">
        <w:rPr>
          <w:sz w:val="28"/>
          <w:szCs w:val="28"/>
        </w:rPr>
        <w:t xml:space="preserve"> постановления Администрации Шелеховского муниципального района.</w:t>
      </w:r>
      <w:r>
        <w:rPr>
          <w:sz w:val="28"/>
          <w:szCs w:val="28"/>
        </w:rPr>
        <w:t xml:space="preserve"> </w:t>
      </w:r>
    </w:p>
    <w:p w14:paraId="6F6D9ED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. В случае проведения аукциона на право заключения договора на размещение организатором такого аукциона выступает Управление</w:t>
      </w:r>
      <w:r>
        <w:rPr>
          <w:sz w:val="28"/>
          <w:szCs w:val="28"/>
        </w:rPr>
        <w:t xml:space="preserve"> (далее – Организатор аукциона).</w:t>
      </w:r>
    </w:p>
    <w:p w14:paraId="5B74A9CD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</w:t>
      </w:r>
    </w:p>
    <w:p w14:paraId="25A300C1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«Шаг аукциона» устанавливается в пределах</w:t>
      </w:r>
      <w:r w:rsidR="00FF50C6">
        <w:rPr>
          <w:sz w:val="28"/>
          <w:szCs w:val="28"/>
        </w:rPr>
        <w:t xml:space="preserve"> </w:t>
      </w:r>
      <w:proofErr w:type="gramStart"/>
      <w:r w:rsidR="00FF50C6">
        <w:rPr>
          <w:sz w:val="28"/>
          <w:szCs w:val="28"/>
        </w:rPr>
        <w:t xml:space="preserve">трех 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процентов</w:t>
      </w:r>
      <w:proofErr w:type="gramEnd"/>
      <w:r w:rsidRPr="0016396D">
        <w:rPr>
          <w:sz w:val="28"/>
          <w:szCs w:val="28"/>
        </w:rPr>
        <w:t xml:space="preserve"> начальной цены предмета аукциона.</w:t>
      </w:r>
    </w:p>
    <w:p w14:paraId="7960B970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. Сумма задатка определяется Организатором аукциона в размере                    </w:t>
      </w:r>
      <w:r w:rsidR="00FF50C6">
        <w:rPr>
          <w:sz w:val="28"/>
          <w:szCs w:val="28"/>
        </w:rPr>
        <w:t>ста</w:t>
      </w:r>
      <w:r w:rsidRPr="0016396D">
        <w:rPr>
          <w:sz w:val="28"/>
          <w:szCs w:val="28"/>
        </w:rPr>
        <w:t xml:space="preserve"> процентов от начальной цены предмета аукциона.</w:t>
      </w:r>
    </w:p>
    <w:p w14:paraId="0EB6E8EA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. Начальная цена предмета аукциона на право заключения договора на размещение устанавливается в размере ежегодной платы за право на размещение нестационарного торгового объекта, определенная по результатам рыночной оценки в соответствии с Федеральным законом от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29</w:t>
      </w:r>
      <w:r>
        <w:rPr>
          <w:sz w:val="28"/>
          <w:szCs w:val="28"/>
        </w:rPr>
        <w:t>.07.</w:t>
      </w:r>
      <w:r w:rsidRPr="0016396D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>№ 135-ФЗ «Об оценочной деятельности в Российской Федерации».</w:t>
      </w:r>
    </w:p>
    <w:p w14:paraId="1A1209CA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. Аукцион на право заключения договора на размещение является открытым по составу участников и форме подачи предложения о цене договора.</w:t>
      </w:r>
    </w:p>
    <w:p w14:paraId="410E4760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Извещение о проведении аукциона размещается </w:t>
      </w:r>
      <w:r w:rsidR="00FF50C6">
        <w:rPr>
          <w:sz w:val="28"/>
          <w:szCs w:val="28"/>
        </w:rPr>
        <w:t xml:space="preserve">Организатором аукциона </w:t>
      </w:r>
      <w:r w:rsidRPr="0016396D">
        <w:rPr>
          <w:sz w:val="28"/>
          <w:szCs w:val="28"/>
        </w:rPr>
        <w:t xml:space="preserve">на официальном сайте Администрации в информационно-телекоммуникационной сети «Интернет», в </w:t>
      </w:r>
      <w:r w:rsidRPr="0016396D">
        <w:rPr>
          <w:color w:val="000000"/>
          <w:sz w:val="28"/>
          <w:szCs w:val="28"/>
          <w:lang w:eastAsia="en-US"/>
        </w:rPr>
        <w:t>газете «Шелеховский вестник»</w:t>
      </w:r>
      <w:r w:rsidRPr="0016396D">
        <w:rPr>
          <w:sz w:val="28"/>
          <w:szCs w:val="28"/>
        </w:rPr>
        <w:t xml:space="preserve"> не менее чем за 30 календарных дней до дня проведения аукциона.</w:t>
      </w:r>
    </w:p>
    <w:p w14:paraId="5BD5022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Указанное извещение должно быть доступно для ознакомления всем заинтересованным лицам без взимания платы. </w:t>
      </w:r>
    </w:p>
    <w:p w14:paraId="15C112BA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>. Извещение о проведении аукциона должно содержать сведения:</w:t>
      </w:r>
    </w:p>
    <w:p w14:paraId="2AF81AA6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) об Организаторе аукциона</w:t>
      </w:r>
      <w:r>
        <w:rPr>
          <w:sz w:val="28"/>
          <w:szCs w:val="28"/>
        </w:rPr>
        <w:t xml:space="preserve"> и о реквизитах решения о проведении аукциона</w:t>
      </w:r>
      <w:r w:rsidRPr="0016396D">
        <w:rPr>
          <w:sz w:val="28"/>
          <w:szCs w:val="28"/>
        </w:rPr>
        <w:t>, а также сведения о его наименовании, местонахождении, контактные телефоны;</w:t>
      </w:r>
    </w:p>
    <w:p w14:paraId="0B232B2C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>) о месте, дате, времени и порядке проведения аукциона;</w:t>
      </w:r>
    </w:p>
    <w:p w14:paraId="5F3BFAC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6396D">
        <w:rPr>
          <w:sz w:val="28"/>
          <w:szCs w:val="28"/>
        </w:rPr>
        <w:t xml:space="preserve">) о предмете аукциона (лоты); </w:t>
      </w:r>
    </w:p>
    <w:p w14:paraId="1B11265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) о начальной цене предмета аукциона;</w:t>
      </w:r>
    </w:p>
    <w:p w14:paraId="7BF8EDA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) о величине повышения начальной цены лота («шаг аукциона»);</w:t>
      </w:r>
    </w:p>
    <w:p w14:paraId="17C34C1C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>) о форме заявки на участие в аукционе, порядке ее оформления, приема, об адресе места ее приема, о дате и времени начала и окончания приема заявок и перечн</w:t>
      </w:r>
      <w:r>
        <w:rPr>
          <w:sz w:val="28"/>
          <w:szCs w:val="28"/>
        </w:rPr>
        <w:t>е</w:t>
      </w:r>
      <w:r w:rsidRPr="0016396D">
        <w:rPr>
          <w:sz w:val="28"/>
          <w:szCs w:val="28"/>
        </w:rPr>
        <w:t xml:space="preserve"> документов, представляемых претендентами для участия в аукционе;</w:t>
      </w:r>
    </w:p>
    <w:p w14:paraId="3A4B99A0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>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14:paraId="0151659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>) о сроке, в течение которого Организатор аукциона вправе отказаться от проведения аукциона;</w:t>
      </w:r>
    </w:p>
    <w:p w14:paraId="2AB3433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6396D">
        <w:rPr>
          <w:sz w:val="28"/>
          <w:szCs w:val="28"/>
        </w:rPr>
        <w:t>) о сроке действия договора на размещение;</w:t>
      </w:r>
    </w:p>
    <w:p w14:paraId="3A26B4B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6396D">
        <w:rPr>
          <w:sz w:val="28"/>
          <w:szCs w:val="28"/>
        </w:rPr>
        <w:t>) о требованиях, предъявляемых к участникам аукциона;</w:t>
      </w:r>
    </w:p>
    <w:p w14:paraId="79F032CC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) другая информация по решению Организатора аукциона.</w:t>
      </w:r>
    </w:p>
    <w:p w14:paraId="0ED9C1E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16396D">
        <w:rPr>
          <w:sz w:val="28"/>
          <w:szCs w:val="28"/>
        </w:rPr>
        <w:t xml:space="preserve">. Победителем аукциона признается участник аукциона, предложивший максимальный размер ежегодной платы за право на размещение нестационарного торгового объекта. </w:t>
      </w:r>
    </w:p>
    <w:p w14:paraId="52F1B12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6396D">
        <w:rPr>
          <w:sz w:val="28"/>
          <w:szCs w:val="28"/>
        </w:rPr>
        <w:t xml:space="preserve">. Аукцион проводится при наличии не менее </w:t>
      </w:r>
      <w:r w:rsidR="00FF50C6">
        <w:rPr>
          <w:sz w:val="28"/>
          <w:szCs w:val="28"/>
        </w:rPr>
        <w:t>двух</w:t>
      </w:r>
      <w:r w:rsidRPr="0016396D">
        <w:rPr>
          <w:sz w:val="28"/>
          <w:szCs w:val="28"/>
        </w:rPr>
        <w:t xml:space="preserve"> участников по предмету аукциона (по каждому лоту).</w:t>
      </w:r>
    </w:p>
    <w:p w14:paraId="1D273D3B" w14:textId="77777777" w:rsidR="00A70D44" w:rsidRPr="0016396D" w:rsidRDefault="00FF50C6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A70D44" w:rsidRPr="0016396D">
        <w:rPr>
          <w:sz w:val="28"/>
          <w:szCs w:val="28"/>
        </w:rPr>
        <w:t xml:space="preserve"> если на один лот подано менее </w:t>
      </w:r>
      <w:r>
        <w:rPr>
          <w:sz w:val="28"/>
          <w:szCs w:val="28"/>
        </w:rPr>
        <w:t>двух</w:t>
      </w:r>
      <w:r w:rsidR="00A70D44" w:rsidRPr="0016396D">
        <w:rPr>
          <w:sz w:val="28"/>
          <w:szCs w:val="28"/>
        </w:rPr>
        <w:t xml:space="preserve"> заявок, а также при отсутствии заявок, аукцион по данному лоту признается несостоявшимся.</w:t>
      </w:r>
    </w:p>
    <w:p w14:paraId="0564BC2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6396D">
        <w:rPr>
          <w:sz w:val="28"/>
          <w:szCs w:val="28"/>
        </w:rPr>
        <w:t>. Для участия в аукционе заинтересованные физические и юридические лица, индивидуальные предприниматели представляют в срок, установленный в извещении о проведении аукциона, следующие документы:</w:t>
      </w:r>
    </w:p>
    <w:p w14:paraId="0492F51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14D153C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копии документов, удостоверяющих личность </w:t>
      </w:r>
      <w:r w:rsidR="00D3661E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 xml:space="preserve"> (для физических лиц);</w:t>
      </w:r>
    </w:p>
    <w:p w14:paraId="3D883D75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3) </w:t>
      </w:r>
      <w:r w:rsidR="00D3661E">
        <w:rPr>
          <w:sz w:val="28"/>
          <w:szCs w:val="28"/>
        </w:rPr>
        <w:t>копии учредительных документов претендента</w:t>
      </w:r>
      <w:r w:rsidRPr="0016396D">
        <w:rPr>
          <w:sz w:val="28"/>
          <w:szCs w:val="28"/>
        </w:rPr>
        <w:t xml:space="preserve"> (для юридических лиц);</w:t>
      </w:r>
    </w:p>
    <w:p w14:paraId="2EAA7983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документ о государственной регистрации юридического лица, физического лица в качестве индивидуального предпринимателя;</w:t>
      </w:r>
    </w:p>
    <w:p w14:paraId="5D045F6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доверенности);</w:t>
      </w:r>
    </w:p>
    <w:p w14:paraId="0BCD7AF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6) в случае, если от имени претендента действует иное лицо, доверенность на осуществление действий</w:t>
      </w:r>
      <w:r w:rsidR="00FF50C6">
        <w:rPr>
          <w:sz w:val="28"/>
          <w:szCs w:val="28"/>
        </w:rPr>
        <w:t xml:space="preserve"> от имени претендента, заверенная</w:t>
      </w:r>
      <w:r w:rsidRPr="0016396D">
        <w:rPr>
          <w:sz w:val="28"/>
          <w:szCs w:val="28"/>
        </w:rPr>
        <w:t xml:space="preserve"> печатью претендента (для юридических лиц) и подписанную руководителем претендента или уполномоченным этим руководителем лицом, либо нотариально заверенную коп</w:t>
      </w:r>
      <w:r w:rsidR="00FF50C6">
        <w:rPr>
          <w:sz w:val="28"/>
          <w:szCs w:val="28"/>
        </w:rPr>
        <w:t>ию такой доверенности. В случае</w:t>
      </w:r>
      <w:r w:rsidRPr="0016396D">
        <w:rPr>
          <w:sz w:val="28"/>
          <w:szCs w:val="28"/>
        </w:rPr>
        <w:t xml:space="preserve">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14:paraId="64F4240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7) документ, подтверждающий перечисление задатка в установленном размере, с отметкой банка либо заверенный электронной цифровой подписью;</w:t>
      </w:r>
    </w:p>
    <w:p w14:paraId="05183FB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8)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D3661E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является иностранное юридическое лицо.</w:t>
      </w:r>
    </w:p>
    <w:p w14:paraId="0E5161B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Документы, указанные в подпунктах 2, 3, 4 настоящего пункта, представляются в копиях, заверенных претендентом, с предъявлением оригиналов.</w:t>
      </w:r>
    </w:p>
    <w:p w14:paraId="631F7F14" w14:textId="77777777" w:rsidR="00A70D44" w:rsidRPr="0016396D" w:rsidRDefault="00A70D44" w:rsidP="00A70D44">
      <w:pPr>
        <w:ind w:firstLine="708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П</w:t>
      </w:r>
      <w:r w:rsidR="00FF50C6">
        <w:rPr>
          <w:sz w:val="28"/>
          <w:szCs w:val="28"/>
        </w:rPr>
        <w:t>ретенденты вправе</w:t>
      </w:r>
      <w:r w:rsidRPr="0016396D">
        <w:rPr>
          <w:sz w:val="28"/>
          <w:szCs w:val="28"/>
        </w:rPr>
        <w:t xml:space="preserve"> представить выписку из Единого государственного реестра индивидуальных предпринимателей (для </w:t>
      </w:r>
      <w:r w:rsidR="00F921F7">
        <w:rPr>
          <w:sz w:val="28"/>
          <w:szCs w:val="28"/>
        </w:rPr>
        <w:t>претендентов</w:t>
      </w:r>
      <w:r w:rsidRPr="0016396D">
        <w:rPr>
          <w:sz w:val="28"/>
          <w:szCs w:val="28"/>
        </w:rPr>
        <w:t xml:space="preserve"> – индивидуальных предпринимателей), выписку из Единого государственного реестра юридических лиц (для </w:t>
      </w:r>
      <w:r w:rsidR="00F921F7">
        <w:rPr>
          <w:sz w:val="28"/>
          <w:szCs w:val="28"/>
        </w:rPr>
        <w:t>претендентов</w:t>
      </w:r>
      <w:r w:rsidRPr="0016396D">
        <w:rPr>
          <w:sz w:val="28"/>
          <w:szCs w:val="28"/>
        </w:rPr>
        <w:t xml:space="preserve"> – юридических лиц).</w:t>
      </w:r>
    </w:p>
    <w:p w14:paraId="4A5AFFED" w14:textId="77777777" w:rsidR="00A70D44" w:rsidRPr="0016396D" w:rsidRDefault="00A70D44" w:rsidP="00A70D44">
      <w:pPr>
        <w:ind w:firstLine="708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Организатор аукциона не вправе требовать представление иных документов, за исключением документов, указанных в настоящем пункте.</w:t>
      </w:r>
    </w:p>
    <w:p w14:paraId="201902E3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. Организатор аукциона регистрирует заявку на участие в аукционе в день поступления.</w:t>
      </w:r>
    </w:p>
    <w:p w14:paraId="7A90857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 календарных дней со дня регистрации заявки Организатор аукциона в отношении </w:t>
      </w:r>
      <w:r w:rsidR="00FF50C6">
        <w:rPr>
          <w:sz w:val="28"/>
          <w:szCs w:val="28"/>
        </w:rPr>
        <w:t>претендентов</w:t>
      </w:r>
      <w:r w:rsidRPr="0016396D">
        <w:rPr>
          <w:sz w:val="28"/>
          <w:szCs w:val="28"/>
        </w:rPr>
        <w:t xml:space="preserve"> – юридических лиц и индивидуальных предпринимателей запрашивает сведения, подтверждающие факт внесения сведений о </w:t>
      </w:r>
      <w:r w:rsidR="00F921F7">
        <w:rPr>
          <w:sz w:val="28"/>
          <w:szCs w:val="28"/>
        </w:rPr>
        <w:t>претенденте</w:t>
      </w:r>
      <w:r w:rsidRPr="0016396D">
        <w:rPr>
          <w:sz w:val="28"/>
          <w:szCs w:val="28"/>
        </w:rPr>
        <w:t xml:space="preserve">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14:paraId="155E3A79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Прием документов прекращается не ранее чем </w:t>
      </w:r>
      <w:r w:rsidRPr="00B92ED1">
        <w:rPr>
          <w:sz w:val="28"/>
          <w:szCs w:val="28"/>
        </w:rPr>
        <w:t xml:space="preserve">за 10 дней до дня </w:t>
      </w:r>
      <w:r w:rsidRPr="0016396D">
        <w:rPr>
          <w:sz w:val="28"/>
          <w:szCs w:val="28"/>
        </w:rPr>
        <w:t>проведения аукциона.</w:t>
      </w:r>
    </w:p>
    <w:p w14:paraId="5AF5E5A2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F759C2">
        <w:rPr>
          <w:sz w:val="28"/>
          <w:szCs w:val="28"/>
        </w:rPr>
        <w:t>. Один претендент</w:t>
      </w:r>
      <w:r w:rsidRPr="0016396D">
        <w:rPr>
          <w:sz w:val="28"/>
          <w:szCs w:val="28"/>
        </w:rPr>
        <w:t xml:space="preserve"> вправе подать только одну заявку на участие в аукционе в отношении каждого лота.</w:t>
      </w:r>
    </w:p>
    <w:p w14:paraId="2677621A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 xml:space="preserve">. Заявка на участие в аукционе, поступившая по истечении срока приема заявок, возвращается </w:t>
      </w:r>
      <w:r w:rsidR="00F759C2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 xml:space="preserve"> в день ее поступления.</w:t>
      </w:r>
    </w:p>
    <w:p w14:paraId="4CFB48A6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 xml:space="preserve">. </w:t>
      </w:r>
      <w:r w:rsidR="00F759C2">
        <w:rPr>
          <w:sz w:val="28"/>
          <w:szCs w:val="28"/>
        </w:rPr>
        <w:t xml:space="preserve">Претендент </w:t>
      </w:r>
      <w:r w:rsidRPr="0016396D">
        <w:rPr>
          <w:sz w:val="28"/>
          <w:szCs w:val="28"/>
        </w:rPr>
        <w:t xml:space="preserve">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</w:t>
      </w:r>
      <w:r w:rsidR="00F759C2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 xml:space="preserve"> внесенный им задаток в течение 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 рабочих дней со дня поступления уведомления об отзыве заявки. В случае отзыва заявки </w:t>
      </w:r>
      <w:r w:rsidR="00F759C2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после дня окончания срока приема заявок задаток возвращается в порядке, установленном для участников аукциона.</w:t>
      </w:r>
    </w:p>
    <w:p w14:paraId="5F1EF3E6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</w:t>
      </w:r>
      <w:r w:rsidR="00F759C2">
        <w:rPr>
          <w:sz w:val="28"/>
          <w:szCs w:val="28"/>
        </w:rPr>
        <w:t>Претендент</w:t>
      </w:r>
      <w:r w:rsidRPr="0016396D">
        <w:rPr>
          <w:sz w:val="28"/>
          <w:szCs w:val="28"/>
        </w:rPr>
        <w:t xml:space="preserve"> не допускается к участию в аукционе в следующих случаях:</w:t>
      </w:r>
    </w:p>
    <w:p w14:paraId="417FB877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непредставления необходимых для участия в аукционе документов, указанных в пункте </w:t>
      </w:r>
      <w:r>
        <w:rPr>
          <w:sz w:val="28"/>
          <w:szCs w:val="28"/>
        </w:rPr>
        <w:t>20</w:t>
      </w:r>
      <w:r w:rsidRPr="0016396D">
        <w:rPr>
          <w:sz w:val="28"/>
          <w:szCs w:val="28"/>
        </w:rPr>
        <w:t xml:space="preserve"> настоящего Положения, или представление недостоверных сведений (наличие в содержании документов информации, не соответствующей действительности);</w:t>
      </w:r>
    </w:p>
    <w:p w14:paraId="5BD47503" w14:textId="77777777" w:rsidR="00A70D44" w:rsidRPr="005C7707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 xml:space="preserve">2) </w:t>
      </w:r>
      <w:r w:rsidRPr="005C7707">
        <w:rPr>
          <w:sz w:val="28"/>
          <w:szCs w:val="28"/>
        </w:rPr>
        <w:t>непоступление задатка на дату рассмотрения заявок на участие в аукционе;</w:t>
      </w:r>
    </w:p>
    <w:p w14:paraId="0099CE62" w14:textId="77777777" w:rsidR="00A70D44" w:rsidRPr="005C7707" w:rsidRDefault="00A70D44" w:rsidP="005C7707">
      <w:pPr>
        <w:ind w:firstLine="709"/>
        <w:jc w:val="both"/>
        <w:rPr>
          <w:sz w:val="28"/>
          <w:szCs w:val="28"/>
        </w:rPr>
      </w:pPr>
      <w:r w:rsidRPr="005C7707">
        <w:rPr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таких заявках предложения о цене договора ниже начальной (минимальной) цены договора</w:t>
      </w:r>
      <w:r w:rsidR="005C7707" w:rsidRPr="005C7707">
        <w:rPr>
          <w:sz w:val="28"/>
          <w:szCs w:val="28"/>
        </w:rPr>
        <w:t>;</w:t>
      </w:r>
    </w:p>
    <w:p w14:paraId="278F345C" w14:textId="77777777" w:rsidR="005C7707" w:rsidRPr="005C7707" w:rsidRDefault="005C7707" w:rsidP="005C77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4) наличие просроченной (неурегулированной) задолженности по налогам, сборам и иным обязательным платежам в бюджеты бюджетной системы</w:t>
      </w:r>
      <w:r>
        <w:rPr>
          <w:color w:val="000000"/>
          <w:sz w:val="28"/>
          <w:szCs w:val="28"/>
        </w:rPr>
        <w:t xml:space="preserve"> </w:t>
      </w:r>
      <w:r w:rsidRPr="005C7707">
        <w:rPr>
          <w:color w:val="000000"/>
          <w:sz w:val="28"/>
          <w:szCs w:val="28"/>
        </w:rPr>
        <w:t>Российской Федерации, в том числе в государственные внебюджетные фонды;</w:t>
      </w:r>
    </w:p>
    <w:p w14:paraId="3BD86E16" w14:textId="77777777" w:rsidR="005C7707" w:rsidRPr="005C7707" w:rsidRDefault="005C7707" w:rsidP="005C77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5) наличие возбужденного производства по делу о несостоятельности</w:t>
      </w:r>
    </w:p>
    <w:p w14:paraId="79041DF7" w14:textId="77777777" w:rsidR="005C7707" w:rsidRPr="005C7707" w:rsidRDefault="005C7707" w:rsidP="005C7707">
      <w:pPr>
        <w:shd w:val="clear" w:color="auto" w:fill="FFFFFF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(банкротстве) в соответствии с законодательством Российской Федерации о</w:t>
      </w:r>
    </w:p>
    <w:p w14:paraId="2DFE7854" w14:textId="77777777" w:rsidR="005C7707" w:rsidRPr="005C7707" w:rsidRDefault="005C7707" w:rsidP="005C7707">
      <w:pPr>
        <w:shd w:val="clear" w:color="auto" w:fill="FFFFFF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>несостоятельности (банкротстве);</w:t>
      </w:r>
    </w:p>
    <w:p w14:paraId="165B0210" w14:textId="77777777" w:rsidR="005C7707" w:rsidRPr="005C7707" w:rsidRDefault="005C7707" w:rsidP="005C77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7707">
        <w:rPr>
          <w:color w:val="000000"/>
          <w:sz w:val="28"/>
          <w:szCs w:val="28"/>
        </w:rPr>
        <w:t xml:space="preserve">6) наличие решения о ликвидации юридического лица – </w:t>
      </w:r>
      <w:r w:rsidR="00D3661E">
        <w:rPr>
          <w:color w:val="000000"/>
          <w:sz w:val="28"/>
          <w:szCs w:val="28"/>
        </w:rPr>
        <w:t>претендента</w:t>
      </w:r>
      <w:r w:rsidRPr="005C7707">
        <w:rPr>
          <w:color w:val="000000"/>
          <w:sz w:val="28"/>
          <w:szCs w:val="28"/>
        </w:rPr>
        <w:t xml:space="preserve"> или о</w:t>
      </w:r>
      <w:r>
        <w:rPr>
          <w:color w:val="000000"/>
          <w:sz w:val="28"/>
          <w:szCs w:val="28"/>
        </w:rPr>
        <w:t xml:space="preserve"> </w:t>
      </w:r>
      <w:r w:rsidRPr="005C7707">
        <w:rPr>
          <w:color w:val="000000"/>
          <w:sz w:val="28"/>
          <w:szCs w:val="28"/>
        </w:rPr>
        <w:t xml:space="preserve">прекращении физическим лицом – </w:t>
      </w:r>
      <w:r w:rsidR="00D3661E">
        <w:rPr>
          <w:color w:val="000000"/>
          <w:sz w:val="28"/>
          <w:szCs w:val="28"/>
        </w:rPr>
        <w:t>претендентом</w:t>
      </w:r>
      <w:r w:rsidRPr="005C7707">
        <w:rPr>
          <w:color w:val="000000"/>
          <w:sz w:val="28"/>
          <w:szCs w:val="28"/>
        </w:rPr>
        <w:t xml:space="preserve"> деятельности в качестве</w:t>
      </w:r>
      <w:r>
        <w:rPr>
          <w:color w:val="000000"/>
          <w:sz w:val="28"/>
          <w:szCs w:val="28"/>
        </w:rPr>
        <w:t xml:space="preserve"> </w:t>
      </w:r>
      <w:r w:rsidRPr="005C7707">
        <w:rPr>
          <w:color w:val="000000"/>
          <w:sz w:val="28"/>
          <w:szCs w:val="28"/>
        </w:rPr>
        <w:t>индивидуального предпринимателя.</w:t>
      </w:r>
    </w:p>
    <w:p w14:paraId="3C6AE79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. Организатор аукциона рассматривает поступившие заявки на участие в аукционе в течение </w:t>
      </w:r>
      <w:r>
        <w:rPr>
          <w:sz w:val="28"/>
          <w:szCs w:val="28"/>
        </w:rPr>
        <w:t xml:space="preserve">3 </w:t>
      </w:r>
      <w:r w:rsidRPr="0016396D">
        <w:rPr>
          <w:sz w:val="28"/>
          <w:szCs w:val="28"/>
        </w:rPr>
        <w:t>календарных дней со дня истечения срока приема заявок.</w:t>
      </w:r>
    </w:p>
    <w:p w14:paraId="6C438C81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В случае установления факта подачи одним </w:t>
      </w:r>
      <w:r w:rsidR="006E3A55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</w:t>
      </w:r>
      <w:r w:rsidR="006E3A55">
        <w:rPr>
          <w:sz w:val="28"/>
          <w:szCs w:val="28"/>
        </w:rPr>
        <w:t>двух</w:t>
      </w:r>
      <w:r w:rsidRPr="0016396D">
        <w:rPr>
          <w:sz w:val="28"/>
          <w:szCs w:val="28"/>
        </w:rPr>
        <w:t xml:space="preserve"> и более заявок на участие в аукционе в отношении одного и того же лота при условии, что поданные ранее заявки таким </w:t>
      </w:r>
      <w:r w:rsidR="006E3A55">
        <w:rPr>
          <w:sz w:val="28"/>
          <w:szCs w:val="28"/>
        </w:rPr>
        <w:t>претендентом</w:t>
      </w:r>
      <w:r w:rsidRPr="0016396D">
        <w:rPr>
          <w:sz w:val="28"/>
          <w:szCs w:val="28"/>
        </w:rPr>
        <w:t xml:space="preserve"> не отозваны, все заявки на участие в аукционе такого </w:t>
      </w:r>
      <w:r w:rsidR="006E3A55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 xml:space="preserve">, поданные в отношении данного лота, не рассматриваются и возвращаются такому </w:t>
      </w:r>
      <w:r w:rsidR="006E3A55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>.</w:t>
      </w:r>
    </w:p>
    <w:p w14:paraId="76722C5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Организатор аукциона ведет протокол рассмотрения заявок на участие в аукционе, который должен содержать сведения о </w:t>
      </w:r>
      <w:r w:rsidR="006E3A55">
        <w:rPr>
          <w:sz w:val="28"/>
          <w:szCs w:val="28"/>
        </w:rPr>
        <w:t>претендентах</w:t>
      </w:r>
      <w:r w:rsidRPr="0016396D">
        <w:rPr>
          <w:sz w:val="28"/>
          <w:szCs w:val="28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 w:rsidR="006E3A55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>х, не допущенных к участию в аукционе, с указанием причин отказа в допуске к участию в нем.</w:t>
      </w:r>
    </w:p>
    <w:p w14:paraId="151C1300" w14:textId="77777777" w:rsidR="00A70D44" w:rsidRPr="0016396D" w:rsidRDefault="006E3A55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="00A70D44" w:rsidRPr="0016396D">
        <w:rPr>
          <w:sz w:val="28"/>
          <w:szCs w:val="28"/>
        </w:rPr>
        <w:t>, признанный участником аукциона, становится участником аукциона со дня подписания Организатором аукциона протокола рассмотрения заявок.</w:t>
      </w:r>
    </w:p>
    <w:p w14:paraId="7111912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Протокол рассмотрения заявок на участие в аукционе подписывается Организатором аукциона не позднее чем в течение </w:t>
      </w:r>
      <w:proofErr w:type="gramStart"/>
      <w:r w:rsidR="00F921F7">
        <w:rPr>
          <w:sz w:val="28"/>
          <w:szCs w:val="28"/>
        </w:rPr>
        <w:t>1</w:t>
      </w:r>
      <w:r w:rsidR="006E3A55">
        <w:rPr>
          <w:sz w:val="28"/>
          <w:szCs w:val="28"/>
        </w:rPr>
        <w:t xml:space="preserve"> </w:t>
      </w:r>
      <w:r w:rsidRPr="0016396D">
        <w:rPr>
          <w:sz w:val="28"/>
          <w:szCs w:val="28"/>
        </w:rPr>
        <w:t xml:space="preserve"> рабочего</w:t>
      </w:r>
      <w:proofErr w:type="gramEnd"/>
      <w:r w:rsidRPr="0016396D">
        <w:rPr>
          <w:sz w:val="28"/>
          <w:szCs w:val="28"/>
        </w:rPr>
        <w:t xml:space="preserve"> дня со дня их рассмотрения и размещается на официальном сайте </w:t>
      </w:r>
      <w:r>
        <w:rPr>
          <w:sz w:val="28"/>
          <w:szCs w:val="28"/>
        </w:rPr>
        <w:t>Администрации</w:t>
      </w:r>
      <w:r w:rsidRPr="0016396D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чем на следующий рабочий день после дня подписания протокола.</w:t>
      </w:r>
    </w:p>
    <w:p w14:paraId="49FB9C07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16396D">
        <w:rPr>
          <w:sz w:val="28"/>
          <w:szCs w:val="28"/>
        </w:rPr>
        <w:t xml:space="preserve">. </w:t>
      </w:r>
      <w:r w:rsidR="00C61D27">
        <w:rPr>
          <w:sz w:val="28"/>
          <w:szCs w:val="28"/>
        </w:rPr>
        <w:t>П</w:t>
      </w:r>
      <w:r w:rsidR="006E3A55">
        <w:rPr>
          <w:sz w:val="28"/>
          <w:szCs w:val="28"/>
        </w:rPr>
        <w:t>ретендентом</w:t>
      </w:r>
      <w:r w:rsidRPr="0016396D">
        <w:rPr>
          <w:sz w:val="28"/>
          <w:szCs w:val="28"/>
        </w:rPr>
        <w:t xml:space="preserve">, признанным участниками аукциона, и </w:t>
      </w:r>
      <w:r w:rsidR="00F921F7">
        <w:rPr>
          <w:sz w:val="28"/>
          <w:szCs w:val="28"/>
        </w:rPr>
        <w:t>претендентам</w:t>
      </w:r>
      <w:r w:rsidRPr="0016396D">
        <w:rPr>
          <w:sz w:val="28"/>
          <w:szCs w:val="28"/>
        </w:rPr>
        <w:t xml:space="preserve">, не допущенным к участию в аукционе, Организатор аукциона направляет уведомления о принятых в отношении них решениях не позднее 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рабочего дня, следующего после дня подписания протокола, указанного в пункте 2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 настоящего Положения.</w:t>
      </w:r>
    </w:p>
    <w:p w14:paraId="549D9E5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16396D">
        <w:rPr>
          <w:sz w:val="28"/>
          <w:szCs w:val="28"/>
        </w:rPr>
        <w:t xml:space="preserve">. Организатор аукциона обязан вернуть </w:t>
      </w:r>
      <w:r w:rsidR="00C61D27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 xml:space="preserve">, не допущенному к участию в аукционе, внесенный им задаток в течение 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 рабочих дней с даты подписания протокола рассмотрения заявок на участие в аукционе.</w:t>
      </w:r>
    </w:p>
    <w:p w14:paraId="3DD17695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 В случае</w:t>
      </w:r>
      <w:r w:rsidRPr="0016396D">
        <w:rPr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</w:t>
      </w:r>
      <w:r w:rsidR="000C03FB">
        <w:rPr>
          <w:sz w:val="28"/>
          <w:szCs w:val="28"/>
        </w:rPr>
        <w:t>уске к участию в аукционе всех претендентов</w:t>
      </w:r>
      <w:r w:rsidRPr="0016396D">
        <w:rPr>
          <w:sz w:val="28"/>
          <w:szCs w:val="28"/>
        </w:rPr>
        <w:t xml:space="preserve"> или о допуске к участию в аукционе и признании </w:t>
      </w:r>
      <w:r w:rsidRPr="0016396D">
        <w:rPr>
          <w:sz w:val="28"/>
          <w:szCs w:val="28"/>
        </w:rPr>
        <w:lastRenderedPageBreak/>
        <w:t xml:space="preserve">участником аукциона только 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</w:t>
      </w:r>
      <w:r w:rsidR="000C03FB">
        <w:rPr>
          <w:sz w:val="28"/>
          <w:szCs w:val="28"/>
        </w:rPr>
        <w:t>претендента</w:t>
      </w:r>
      <w:r w:rsidRPr="0016396D">
        <w:rPr>
          <w:sz w:val="28"/>
          <w:szCs w:val="28"/>
        </w:rPr>
        <w:t>, аукцион признается несостоявшимся.</w:t>
      </w:r>
    </w:p>
    <w:p w14:paraId="27BF0454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>. В случае если по окончании срока подачи заявок на участие в аукционе подана то</w:t>
      </w:r>
      <w:r>
        <w:rPr>
          <w:sz w:val="28"/>
          <w:szCs w:val="28"/>
        </w:rPr>
        <w:t>лько 1</w:t>
      </w:r>
      <w:r w:rsidRPr="0016396D">
        <w:rPr>
          <w:sz w:val="28"/>
          <w:szCs w:val="28"/>
        </w:rPr>
        <w:t xml:space="preserve"> заявка на участие в аукционе или не подано ни </w:t>
      </w:r>
      <w:r>
        <w:rPr>
          <w:sz w:val="28"/>
          <w:szCs w:val="28"/>
        </w:rPr>
        <w:t>одной</w:t>
      </w:r>
      <w:r w:rsidRPr="0016396D">
        <w:rPr>
          <w:sz w:val="28"/>
          <w:szCs w:val="28"/>
        </w:rPr>
        <w:t xml:space="preserve"> заявки на участие в аукционе, аукцион признается несостоявшимся. </w:t>
      </w:r>
    </w:p>
    <w:p w14:paraId="6615C7F4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Если единственная заявка на участие в аукционе и</w:t>
      </w:r>
      <w:r w:rsidR="00A32264">
        <w:rPr>
          <w:sz w:val="28"/>
          <w:szCs w:val="28"/>
        </w:rPr>
        <w:t xml:space="preserve"> претендент</w:t>
      </w:r>
      <w:r w:rsidRPr="0016396D">
        <w:rPr>
          <w:sz w:val="28"/>
          <w:szCs w:val="28"/>
        </w:rPr>
        <w:t xml:space="preserve">, подавший указанную заявку, соответствуют всем требованиям и указанным в извещении о проведении аукциона условиям аукциона, </w:t>
      </w:r>
      <w:r>
        <w:rPr>
          <w:sz w:val="28"/>
          <w:szCs w:val="28"/>
        </w:rPr>
        <w:t>Организатор аукциона</w:t>
      </w:r>
      <w:r w:rsidRPr="0016396D">
        <w:rPr>
          <w:sz w:val="28"/>
          <w:szCs w:val="28"/>
        </w:rPr>
        <w:t xml:space="preserve"> в течение 10 рабочих дней со дня рассмотрения указанной заявки принимает решение о предоставлении права на размещение нестационарного торгового объекта на основании договора на размещение </w:t>
      </w:r>
      <w:r w:rsidR="00A32264">
        <w:rPr>
          <w:sz w:val="28"/>
          <w:szCs w:val="28"/>
        </w:rPr>
        <w:t>претенденту</w:t>
      </w:r>
      <w:r w:rsidRPr="0016396D">
        <w:rPr>
          <w:sz w:val="28"/>
          <w:szCs w:val="28"/>
        </w:rPr>
        <w:t>, подавшему единственную заявку. При этом размер платы за размещение нестационарного торгового объекта на основании договора на размещение определяется в размере, равном начальной цене предмета аукциона.</w:t>
      </w:r>
    </w:p>
    <w:p w14:paraId="6CA4D9BE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Результаты аукциона оформляются протоколом, который составляет и подписывает Организатор аукциона в день проведения аукциона. Протокол о результатах аукциона составляется в </w:t>
      </w:r>
      <w:r w:rsidR="00A32264">
        <w:rPr>
          <w:sz w:val="28"/>
          <w:szCs w:val="28"/>
        </w:rPr>
        <w:t>двух</w:t>
      </w:r>
      <w:r w:rsidRPr="0016396D">
        <w:rPr>
          <w:sz w:val="28"/>
          <w:szCs w:val="28"/>
        </w:rPr>
        <w:t xml:space="preserve"> экземплярах, один из которых не позднее </w:t>
      </w:r>
      <w:r w:rsidR="00F921F7"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рабочего дня со дня проведения аукциона передается победителю аукциона, второй остается у Организатора аукциона.</w:t>
      </w:r>
    </w:p>
    <w:p w14:paraId="0B4242C4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>. В протоколе о результатах аукциона указываются:</w:t>
      </w:r>
    </w:p>
    <w:p w14:paraId="08080CA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сведения о месте, дате и времени проведения аукциона;</w:t>
      </w:r>
    </w:p>
    <w:p w14:paraId="37DB40E2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предмет аукциона;</w:t>
      </w:r>
    </w:p>
    <w:p w14:paraId="7154F77D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63A76AF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физического лица) победителя аукциона и иного участника аукциона, который сделал предпоследнее предложение о цене предмета аукциона;</w:t>
      </w:r>
    </w:p>
    <w:p w14:paraId="28C0AAC1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сведения о последнем предложении о цене предмета аукциона (размер платы за использование земель или земельного участка).</w:t>
      </w:r>
    </w:p>
    <w:p w14:paraId="02637A18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>. Протокол о результатах аукциона размещается Организатором аукциона на официальном сайте</w:t>
      </w:r>
      <w:r>
        <w:rPr>
          <w:sz w:val="28"/>
          <w:szCs w:val="28"/>
        </w:rPr>
        <w:t xml:space="preserve"> Администрации</w:t>
      </w:r>
      <w:r w:rsidRPr="0016396D">
        <w:rPr>
          <w:sz w:val="28"/>
          <w:szCs w:val="28"/>
        </w:rPr>
        <w:t xml:space="preserve"> в течение </w:t>
      </w:r>
      <w:r w:rsidR="005037A3"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рабочего дня со дня подписания данного протокола.</w:t>
      </w:r>
    </w:p>
    <w:p w14:paraId="3D4FA53D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. Победителем аукциона признается участник аукциона, предложивший максимальный размер ежегодной платы за право на размещение нестационарного торгового объекта.</w:t>
      </w:r>
    </w:p>
    <w:p w14:paraId="3382E9A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16396D">
        <w:rPr>
          <w:sz w:val="28"/>
          <w:szCs w:val="28"/>
        </w:rPr>
        <w:t xml:space="preserve">. В случае если в аукционе участвовал только </w:t>
      </w:r>
      <w:r>
        <w:rPr>
          <w:sz w:val="28"/>
          <w:szCs w:val="28"/>
        </w:rPr>
        <w:t>один</w:t>
      </w:r>
      <w:r w:rsidRPr="0016396D">
        <w:rPr>
          <w:sz w:val="28"/>
          <w:szCs w:val="28"/>
        </w:rPr>
        <w:t xml:space="preserve"> участник или при проведении аукциона не присутствовал ни один из участников аукциона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</w:t>
      </w:r>
      <w:proofErr w:type="gramStart"/>
      <w:r w:rsidRPr="0016396D">
        <w:rPr>
          <w:sz w:val="28"/>
          <w:szCs w:val="28"/>
        </w:rPr>
        <w:t>либо в случае если</w:t>
      </w:r>
      <w:proofErr w:type="gramEnd"/>
      <w:r w:rsidRPr="0016396D">
        <w:rPr>
          <w:sz w:val="28"/>
          <w:szCs w:val="28"/>
        </w:rPr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04BA4DB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. По результатам проведения аукциона на право заключения договора на размещение </w:t>
      </w:r>
      <w:r>
        <w:rPr>
          <w:sz w:val="28"/>
          <w:szCs w:val="28"/>
        </w:rPr>
        <w:t>Организатор аукциона</w:t>
      </w:r>
      <w:r w:rsidRPr="0016396D">
        <w:rPr>
          <w:sz w:val="28"/>
          <w:szCs w:val="28"/>
        </w:rPr>
        <w:t xml:space="preserve"> в течение 10 рабочих дней со дня проведения аукциона осуществляет подготовку проекта договора на </w:t>
      </w:r>
      <w:r w:rsidRPr="0016396D">
        <w:rPr>
          <w:sz w:val="28"/>
          <w:szCs w:val="28"/>
        </w:rPr>
        <w:lastRenderedPageBreak/>
        <w:t>размещение, его подписание и направление его победителю аукциона или единственному принявшему участие в аукционе его участнику.</w:t>
      </w:r>
    </w:p>
    <w:p w14:paraId="31004DEF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При этом размер платы за размещение нестационарного торгового объекта на основании договора на размещение определяется в размере, предложенном победителем аукциона.</w:t>
      </w:r>
    </w:p>
    <w:p w14:paraId="73BAA4A2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14:paraId="5A4AE0BF" w14:textId="77777777" w:rsidR="00A70D44" w:rsidRPr="0016396D" w:rsidRDefault="00A70D44" w:rsidP="00A70D4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3. П</w:t>
      </w:r>
      <w:r w:rsidRPr="0016396D">
        <w:rPr>
          <w:sz w:val="28"/>
          <w:szCs w:val="28"/>
        </w:rPr>
        <w:t xml:space="preserve">орядок заключения договора </w:t>
      </w:r>
    </w:p>
    <w:p w14:paraId="059CF002" w14:textId="77777777" w:rsidR="00A70D44" w:rsidRPr="0016396D" w:rsidRDefault="00A70D44" w:rsidP="00A70D44">
      <w:pPr>
        <w:jc w:val="center"/>
        <w:rPr>
          <w:sz w:val="28"/>
          <w:szCs w:val="28"/>
        </w:rPr>
      </w:pPr>
      <w:r w:rsidRPr="0016396D">
        <w:rPr>
          <w:sz w:val="28"/>
          <w:szCs w:val="28"/>
        </w:rPr>
        <w:t>на размещение</w:t>
      </w:r>
      <w:r>
        <w:rPr>
          <w:sz w:val="28"/>
          <w:szCs w:val="28"/>
        </w:rPr>
        <w:t xml:space="preserve"> нестационарного торгового объекта</w:t>
      </w:r>
      <w:r w:rsidRPr="0016396D">
        <w:rPr>
          <w:sz w:val="28"/>
          <w:szCs w:val="28"/>
        </w:rPr>
        <w:t xml:space="preserve"> на новый срок, заключения договора на размещение </w:t>
      </w:r>
      <w:r>
        <w:rPr>
          <w:sz w:val="28"/>
          <w:szCs w:val="28"/>
        </w:rPr>
        <w:t xml:space="preserve">на размещение нестационарного торгового объекта </w:t>
      </w:r>
      <w:r w:rsidRPr="0016396D">
        <w:rPr>
          <w:sz w:val="28"/>
          <w:szCs w:val="28"/>
        </w:rPr>
        <w:t>физическим, юридическим лицом или индивидуальным предпринимателем, с которым был заключен договор аренды земельного участка в целях размещения нестационарного торгового объекта</w:t>
      </w:r>
    </w:p>
    <w:p w14:paraId="70B0306D" w14:textId="77777777" w:rsidR="00A70D44" w:rsidRPr="0016396D" w:rsidRDefault="00A70D44" w:rsidP="00A70D44">
      <w:pPr>
        <w:ind w:firstLine="709"/>
        <w:jc w:val="both"/>
        <w:rPr>
          <w:sz w:val="28"/>
          <w:szCs w:val="28"/>
        </w:rPr>
      </w:pPr>
    </w:p>
    <w:p w14:paraId="323EAC2D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16396D">
        <w:rPr>
          <w:sz w:val="28"/>
          <w:szCs w:val="28"/>
        </w:rPr>
        <w:t xml:space="preserve">. В случаях, предусмотренных пунктами 1, 3 части 9 статьи 3 Закона № 27-ОЗ физические, юридические лица и индивидуальные предприниматели, с которыми заключен договор на размещение, договор аренды земельного участка в целях размещения нестационарного торгового объекта (далее – договор аренды земельного участка), имеют право на заключение нового договора на размещение на этом же месте без проведения </w:t>
      </w:r>
      <w:r>
        <w:rPr>
          <w:sz w:val="28"/>
          <w:szCs w:val="28"/>
        </w:rPr>
        <w:t>торгов</w:t>
      </w:r>
      <w:r w:rsidRPr="0016396D">
        <w:rPr>
          <w:sz w:val="28"/>
          <w:szCs w:val="28"/>
        </w:rPr>
        <w:t xml:space="preserve"> при наличии в совокупности следующих условий:</w:t>
      </w:r>
    </w:p>
    <w:p w14:paraId="2960077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место размещения нестационарного торгового объекта включено в схему размещения нестационарных торговых объектов;</w:t>
      </w:r>
    </w:p>
    <w:p w14:paraId="640A9D18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договор на размещение, договор аренды земельного участка, заключенные между физическим, юридическим лицом или индивидуальным предпринимателем с одной стороны и </w:t>
      </w:r>
      <w:r>
        <w:rPr>
          <w:sz w:val="28"/>
          <w:szCs w:val="28"/>
        </w:rPr>
        <w:t>Управлением</w:t>
      </w:r>
      <w:r w:rsidRPr="0016396D">
        <w:rPr>
          <w:sz w:val="28"/>
          <w:szCs w:val="28"/>
        </w:rPr>
        <w:t xml:space="preserve"> с другой стороны, является действующим на день подачи заявления о заключении договора на размещение;</w:t>
      </w:r>
    </w:p>
    <w:p w14:paraId="0639852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отсутствие на день подачи заявления о заключении договора на размещение фактов нарушений на нестационарном торговом объекте законодательства в области санитарно-эпидемиологического благополучия населения, производства и оборота этилового спирта, алкогольной и спиртосодержащей продукции, в области пожарной безопасности, повлекших привлечение лица, совершившего указанные нарушения, к уголовной или административной ответственности;</w:t>
      </w:r>
    </w:p>
    <w:p w14:paraId="67B5DE11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отсутствие задолженности на день подачи заявления о заключении договора на размещение по действующему договору на размещение, договору аренды земельного участка.</w:t>
      </w:r>
    </w:p>
    <w:p w14:paraId="47151528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16396D">
        <w:rPr>
          <w:sz w:val="28"/>
          <w:szCs w:val="28"/>
        </w:rPr>
        <w:t>. Размер платы по договору на размещение, заключаемому в соответствии с пунктом 3</w:t>
      </w: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 xml:space="preserve"> настоящего Положения, определяется путем применения к цене ранее заключенного (действующего) договора на размещение коэффициента инфляции, утвержденного федеральным законом о федеральном бюджете на дату заключения нового договора на размещение.</w:t>
      </w:r>
    </w:p>
    <w:p w14:paraId="0ED9775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Размер платы по договору на размещение в случае перехода с договора аренды земельного участка на договор на размещение определяется на основании отчета независимого оценщика, составленного в соответствии с Федеральным законом от 29</w:t>
      </w:r>
      <w:r>
        <w:rPr>
          <w:sz w:val="28"/>
          <w:szCs w:val="28"/>
        </w:rPr>
        <w:t>.07.</w:t>
      </w:r>
      <w:r w:rsidRPr="0016396D">
        <w:rPr>
          <w:sz w:val="28"/>
          <w:szCs w:val="28"/>
        </w:rPr>
        <w:t xml:space="preserve">1998 № 135-ФЗ «Об оценочной деятельности </w:t>
      </w:r>
      <w:r w:rsidRPr="0016396D">
        <w:rPr>
          <w:sz w:val="28"/>
          <w:szCs w:val="28"/>
        </w:rPr>
        <w:lastRenderedPageBreak/>
        <w:t>в Российской Федерации».</w:t>
      </w:r>
    </w:p>
    <w:p w14:paraId="47C466AD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Внесение платы по договору на размещение осуществляется в порядке, установленн</w:t>
      </w:r>
      <w:r>
        <w:rPr>
          <w:sz w:val="28"/>
          <w:szCs w:val="28"/>
        </w:rPr>
        <w:t>ом</w:t>
      </w:r>
      <w:r w:rsidRPr="001639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16396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 настоящего Положения.</w:t>
      </w:r>
    </w:p>
    <w:p w14:paraId="54A3D06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>. Право на заключение договора на размещение без проведения торгов в соответствии с пунктом 3</w:t>
      </w: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 xml:space="preserve"> настоящего Положения предоставляется физическому, юридическому лицу и индивидуальному предпринимателю, подавшему в </w:t>
      </w:r>
      <w:r>
        <w:rPr>
          <w:sz w:val="28"/>
          <w:szCs w:val="28"/>
        </w:rPr>
        <w:t>Администрацию</w:t>
      </w:r>
      <w:r w:rsidRPr="0016396D">
        <w:rPr>
          <w:sz w:val="28"/>
          <w:szCs w:val="28"/>
        </w:rPr>
        <w:t xml:space="preserve"> заявление о заключении договора на размещение не позднее чем за </w:t>
      </w:r>
      <w:r>
        <w:rPr>
          <w:sz w:val="28"/>
          <w:szCs w:val="28"/>
        </w:rPr>
        <w:t>30</w:t>
      </w:r>
      <w:r w:rsidRPr="0016396D">
        <w:rPr>
          <w:sz w:val="28"/>
          <w:szCs w:val="28"/>
        </w:rPr>
        <w:t xml:space="preserve"> календарных дней до </w:t>
      </w:r>
      <w:r>
        <w:rPr>
          <w:sz w:val="28"/>
          <w:szCs w:val="28"/>
        </w:rPr>
        <w:t xml:space="preserve">дня </w:t>
      </w:r>
      <w:r w:rsidRPr="0016396D">
        <w:rPr>
          <w:sz w:val="28"/>
          <w:szCs w:val="28"/>
        </w:rPr>
        <w:t>окончания действия договора на размещение или договора аренды земельного участка в целях размещения нестационарного торгового объекта одним из следующих способов:</w:t>
      </w:r>
    </w:p>
    <w:p w14:paraId="2B7F5CF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путем личного обращения в Управление; </w:t>
      </w:r>
    </w:p>
    <w:p w14:paraId="501EE74B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через организации почтовой связи.</w:t>
      </w:r>
    </w:p>
    <w:p w14:paraId="4C9C077B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. В заявлении, указанном в пункте </w:t>
      </w: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 xml:space="preserve"> настоящего Положения, должны быть указаны:</w:t>
      </w:r>
    </w:p>
    <w:p w14:paraId="18D7CE5B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 или индивидуальным предпринимателем;</w:t>
      </w:r>
    </w:p>
    <w:p w14:paraId="2A14364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647304A1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2B856F3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14:paraId="3908DCA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реквизиты действующего договора на размещение или договора аренды земельного участка.</w:t>
      </w:r>
    </w:p>
    <w:p w14:paraId="24052784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К заявлению прилагаются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16396D">
        <w:rPr>
          <w:sz w:val="28"/>
          <w:szCs w:val="28"/>
        </w:rPr>
        <w:t>заявителя, в случае, если</w:t>
      </w:r>
      <w:proofErr w:type="gramEnd"/>
      <w:r w:rsidRPr="0016396D">
        <w:rPr>
          <w:sz w:val="28"/>
          <w:szCs w:val="28"/>
        </w:rPr>
        <w:t xml:space="preserve"> заявление подается представителем заявителя.</w:t>
      </w:r>
    </w:p>
    <w:p w14:paraId="74C9C5A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 Администрации, ответственный за регистрацию входящей корреспонденции,</w:t>
      </w:r>
      <w:r w:rsidRPr="0016396D">
        <w:rPr>
          <w:sz w:val="28"/>
          <w:szCs w:val="28"/>
        </w:rPr>
        <w:t xml:space="preserve"> в день поступления заявления, предусмотренного пунктом </w:t>
      </w: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 xml:space="preserve"> настоящего Положения, регистрирует его.</w:t>
      </w:r>
    </w:p>
    <w:p w14:paraId="7BB145B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. По результатам рассмотрения заявления, </w:t>
      </w:r>
      <w:r>
        <w:rPr>
          <w:sz w:val="28"/>
          <w:szCs w:val="28"/>
        </w:rPr>
        <w:t>предусмотренного пунктом 40</w:t>
      </w:r>
      <w:r w:rsidRPr="0016396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Администрация</w:t>
      </w:r>
      <w:r w:rsidRPr="0016396D">
        <w:rPr>
          <w:sz w:val="28"/>
          <w:szCs w:val="28"/>
        </w:rPr>
        <w:t xml:space="preserve"> в течение 30 календарных дней со дня регистрации </w:t>
      </w:r>
      <w:r>
        <w:rPr>
          <w:sz w:val="28"/>
          <w:szCs w:val="28"/>
        </w:rPr>
        <w:t xml:space="preserve">указанного </w:t>
      </w:r>
      <w:r w:rsidRPr="0016396D">
        <w:rPr>
          <w:sz w:val="28"/>
          <w:szCs w:val="28"/>
        </w:rPr>
        <w:t>заявления, принимает одно из следующих решений:</w:t>
      </w:r>
    </w:p>
    <w:p w14:paraId="5ACBEBB9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о заключении договора на размещение без проведения торгов;</w:t>
      </w:r>
    </w:p>
    <w:p w14:paraId="5C1EF03F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об отказе в заключении договора на размещение без проведения торгов.</w:t>
      </w:r>
    </w:p>
    <w:p w14:paraId="29F38B2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 xml:space="preserve">. Администрация принимает решение об отказе в заключении договора на размещение, если физическими, юридическими лицами или </w:t>
      </w:r>
      <w:r w:rsidRPr="0016396D">
        <w:rPr>
          <w:sz w:val="28"/>
          <w:szCs w:val="28"/>
        </w:rPr>
        <w:lastRenderedPageBreak/>
        <w:t>индивидуальными предпринимателями:</w:t>
      </w:r>
    </w:p>
    <w:p w14:paraId="7F2D86EB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1) не соблюдены условия, установленные пунктом </w:t>
      </w:r>
      <w:r>
        <w:rPr>
          <w:sz w:val="28"/>
          <w:szCs w:val="28"/>
        </w:rPr>
        <w:t>38</w:t>
      </w:r>
      <w:r w:rsidRPr="0016396D">
        <w:rPr>
          <w:sz w:val="28"/>
          <w:szCs w:val="28"/>
        </w:rPr>
        <w:t xml:space="preserve"> настоящего Положения;</w:t>
      </w:r>
    </w:p>
    <w:p w14:paraId="109DD0F9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заявление о заключении договора на размещение </w:t>
      </w:r>
      <w:r w:rsidR="00B92ED1" w:rsidRPr="0016396D">
        <w:rPr>
          <w:sz w:val="28"/>
          <w:szCs w:val="28"/>
        </w:rPr>
        <w:t xml:space="preserve">подано </w:t>
      </w:r>
      <w:r w:rsidRPr="0016396D">
        <w:rPr>
          <w:sz w:val="28"/>
          <w:szCs w:val="28"/>
        </w:rPr>
        <w:t xml:space="preserve">с нарушением срока, установленного пунктом </w:t>
      </w:r>
      <w:r>
        <w:rPr>
          <w:sz w:val="28"/>
          <w:szCs w:val="28"/>
        </w:rPr>
        <w:t>40</w:t>
      </w:r>
      <w:r w:rsidRPr="0016396D">
        <w:rPr>
          <w:sz w:val="28"/>
          <w:szCs w:val="28"/>
        </w:rPr>
        <w:t xml:space="preserve"> настоящего Положения. </w:t>
      </w:r>
    </w:p>
    <w:p w14:paraId="11668DA4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45. В случае, предусмотренном подпунктом 1 пункта 43 настоящего Положения, подготавливается уведомление о заключении договора на размещение и проект договора на размещение.</w:t>
      </w:r>
    </w:p>
    <w:p w14:paraId="2654945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46. В случае, предусмотренном подпунктом 2 пункта 43 настоящего Положения, подготавливается уведомление об отказе в заключении договора на размещение, которое должно содержать основания об отказе в заключении договора на размещение, и на</w:t>
      </w:r>
      <w:r w:rsidR="00B92ED1">
        <w:rPr>
          <w:sz w:val="28"/>
          <w:szCs w:val="28"/>
        </w:rPr>
        <w:t>правляется заявителю в течение 3</w:t>
      </w:r>
      <w:r>
        <w:rPr>
          <w:sz w:val="28"/>
          <w:szCs w:val="28"/>
        </w:rPr>
        <w:t xml:space="preserve"> рабочих дней со дня принятия решения об отказе в заключении договора на размещение без проведения торгов.</w:t>
      </w:r>
    </w:p>
    <w:p w14:paraId="15CC67B7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Уведомление о заключении до</w:t>
      </w:r>
      <w:r w:rsidR="00B92ED1">
        <w:rPr>
          <w:sz w:val="28"/>
          <w:szCs w:val="28"/>
        </w:rPr>
        <w:t>говора на размещение в течение 3</w:t>
      </w:r>
      <w:r>
        <w:rPr>
          <w:sz w:val="28"/>
          <w:szCs w:val="28"/>
        </w:rPr>
        <w:t xml:space="preserve"> рабочих дней со дня принятия решения, указанного в подпункте 1 пункта 43 настоящего Положения, выдается лично или направляется заявителю почтовым отправлением с уведомлением.</w:t>
      </w:r>
    </w:p>
    <w:p w14:paraId="5DB3863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Физические, юридические лица и индивидуальные предприниматели в течение 5 рабочих дней со дня получения </w:t>
      </w:r>
      <w:r>
        <w:rPr>
          <w:sz w:val="28"/>
          <w:szCs w:val="28"/>
        </w:rPr>
        <w:t>уведомления</w:t>
      </w:r>
      <w:r w:rsidRPr="0016396D">
        <w:rPr>
          <w:sz w:val="28"/>
          <w:szCs w:val="28"/>
        </w:rPr>
        <w:t xml:space="preserve"> о заключении договора на размещение с указанием размера платы по договору на размещение </w:t>
      </w:r>
      <w:proofErr w:type="gramStart"/>
      <w:r w:rsidRPr="0016396D">
        <w:rPr>
          <w:sz w:val="28"/>
          <w:szCs w:val="28"/>
        </w:rPr>
        <w:t>обращаются  в</w:t>
      </w:r>
      <w:proofErr w:type="gramEnd"/>
      <w:r w:rsidRPr="0016396D">
        <w:rPr>
          <w:sz w:val="28"/>
          <w:szCs w:val="28"/>
        </w:rPr>
        <w:t xml:space="preserve"> Управление для подписания со своей стороны проекта договора о размещении.</w:t>
      </w:r>
    </w:p>
    <w:p w14:paraId="4B3192D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47DA7920" w14:textId="77777777" w:rsidR="00A70D44" w:rsidRPr="0016396D" w:rsidRDefault="00A70D44" w:rsidP="00A70D4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4. П</w:t>
      </w:r>
      <w:r w:rsidRPr="0016396D">
        <w:rPr>
          <w:sz w:val="28"/>
          <w:szCs w:val="28"/>
        </w:rPr>
        <w:t xml:space="preserve">орядок предоставления </w:t>
      </w:r>
    </w:p>
    <w:p w14:paraId="23659D9D" w14:textId="77777777" w:rsidR="00A70D44" w:rsidRPr="0016396D" w:rsidRDefault="00A70D44" w:rsidP="00A70D4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6396D">
        <w:rPr>
          <w:sz w:val="28"/>
          <w:szCs w:val="28"/>
        </w:rPr>
        <w:t>компенсационного места</w:t>
      </w:r>
    </w:p>
    <w:p w14:paraId="0C5C5379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4CFB0EB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16396D">
        <w:rPr>
          <w:sz w:val="28"/>
          <w:szCs w:val="28"/>
        </w:rPr>
        <w:t xml:space="preserve">. В случае, предусмотренном пунктом 2 части 9 статьи 3                        Закона № 27-ОЗ физические, юридические лица и индивидуальные предприниматели имеют право на </w:t>
      </w:r>
      <w:r>
        <w:rPr>
          <w:sz w:val="28"/>
          <w:szCs w:val="28"/>
        </w:rPr>
        <w:t>предоставление</w:t>
      </w:r>
      <w:r w:rsidRPr="0016396D">
        <w:rPr>
          <w:sz w:val="28"/>
          <w:szCs w:val="28"/>
        </w:rPr>
        <w:t xml:space="preserve"> компенсационного места для размещения нестационарного торгового объекта.</w:t>
      </w:r>
    </w:p>
    <w:p w14:paraId="56706071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16396D">
        <w:rPr>
          <w:sz w:val="28"/>
          <w:szCs w:val="28"/>
        </w:rPr>
        <w:t>. Компенсационное место предоставляется по выбору физического, юридического лица и индивидуального предпринимателя из числа свободных от прав третьих лиц мест размещения нестационарных торговых объектов, включенных в схему размещения.</w:t>
      </w:r>
    </w:p>
    <w:p w14:paraId="3030A059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16396D">
        <w:rPr>
          <w:sz w:val="28"/>
          <w:szCs w:val="28"/>
        </w:rPr>
        <w:t>. Право на осуществление торговой деятельности в компенсационном месте предоставляется на срок</w:t>
      </w:r>
      <w:r>
        <w:rPr>
          <w:sz w:val="28"/>
          <w:szCs w:val="28"/>
        </w:rPr>
        <w:t>,</w:t>
      </w:r>
      <w:r w:rsidRPr="0016396D">
        <w:rPr>
          <w:sz w:val="28"/>
          <w:szCs w:val="28"/>
        </w:rPr>
        <w:t xml:space="preserve"> не превышающий действие договора на размещение, заключенного в отношении места размещения нестационарного торгового объекта, которое предполагается исключить из схемы размещения, но не менее чем на </w:t>
      </w:r>
      <w:r>
        <w:rPr>
          <w:sz w:val="28"/>
          <w:szCs w:val="28"/>
        </w:rPr>
        <w:t>1</w:t>
      </w:r>
      <w:r w:rsidRPr="0016396D">
        <w:rPr>
          <w:sz w:val="28"/>
          <w:szCs w:val="28"/>
        </w:rPr>
        <w:t xml:space="preserve"> год.</w:t>
      </w:r>
    </w:p>
    <w:p w14:paraId="5484533E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. Предоставление компенсационного места осуществляется на основании заявления физического, юридического лица или индивидуального предпринимателя, поданного в срок не позднее 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 месяцев с момента исключения места размещения из схемы размещения.</w:t>
      </w:r>
    </w:p>
    <w:p w14:paraId="737A545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Pr="0016396D">
        <w:rPr>
          <w:sz w:val="28"/>
          <w:szCs w:val="28"/>
        </w:rPr>
        <w:t xml:space="preserve">. В заявлении, указанном в пункте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должны быть указаны:</w:t>
      </w:r>
    </w:p>
    <w:p w14:paraId="3702F0F0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lastRenderedPageBreak/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 или индивидуальным предпринимателем;</w:t>
      </w:r>
    </w:p>
    <w:p w14:paraId="06E204ED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14:paraId="27E3B47E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14:paraId="659008AF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4) почтовый адрес, адрес электронной почты, номер телефона для связи с заявителем или представителем заявителя;</w:t>
      </w:r>
    </w:p>
    <w:p w14:paraId="61AA034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5) реквизиты действующего договора на размещение или договора аренды;</w:t>
      </w:r>
    </w:p>
    <w:p w14:paraId="524CB59A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6) сведения о выбранном компенсационном месте.</w:t>
      </w:r>
    </w:p>
    <w:p w14:paraId="63DFA39E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К заявлению прилагаются копии документов, удостоверяющих личность заявителя и представителя заявителя, и документа, подтверждающего полномочия представителя </w:t>
      </w:r>
      <w:proofErr w:type="gramStart"/>
      <w:r w:rsidRPr="0016396D">
        <w:rPr>
          <w:sz w:val="28"/>
          <w:szCs w:val="28"/>
        </w:rPr>
        <w:t>заявителя, в случае, если</w:t>
      </w:r>
      <w:proofErr w:type="gramEnd"/>
      <w:r w:rsidRPr="0016396D">
        <w:rPr>
          <w:sz w:val="28"/>
          <w:szCs w:val="28"/>
        </w:rPr>
        <w:t xml:space="preserve"> заявление подается представителем заявителя.</w:t>
      </w:r>
    </w:p>
    <w:p w14:paraId="1594D9F7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>Сотрудник Администрации, ответственный за регистрацию входящей корреспонденции,</w:t>
      </w:r>
      <w:r w:rsidRPr="0016396D">
        <w:rPr>
          <w:sz w:val="28"/>
          <w:szCs w:val="28"/>
        </w:rPr>
        <w:t xml:space="preserve"> в день поступления заявления, предусмотренного пунктом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регистрирует его.</w:t>
      </w:r>
    </w:p>
    <w:p w14:paraId="0A7A8BFC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4</w:t>
      </w:r>
      <w:r w:rsidRPr="0016396D">
        <w:rPr>
          <w:sz w:val="28"/>
          <w:szCs w:val="28"/>
        </w:rPr>
        <w:t xml:space="preserve">. По результатам рассмотрения заявления, </w:t>
      </w:r>
      <w:r>
        <w:rPr>
          <w:sz w:val="28"/>
          <w:szCs w:val="28"/>
        </w:rPr>
        <w:t>предусмотренного</w:t>
      </w:r>
      <w:r w:rsidRPr="001639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</w:t>
      </w:r>
      <w:r w:rsidRPr="0016396D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Администрацией в течение 10 рабочих дней со дня регистрации</w:t>
      </w:r>
      <w:r>
        <w:rPr>
          <w:sz w:val="28"/>
          <w:szCs w:val="28"/>
        </w:rPr>
        <w:t xml:space="preserve"> указанного</w:t>
      </w:r>
      <w:r w:rsidRPr="0016396D">
        <w:rPr>
          <w:sz w:val="28"/>
          <w:szCs w:val="28"/>
        </w:rPr>
        <w:t xml:space="preserve"> заявления, принимается одно из следующих решений:</w:t>
      </w:r>
    </w:p>
    <w:p w14:paraId="1A58FF51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о заключении договора на размещение без проведения торгов;</w:t>
      </w:r>
    </w:p>
    <w:p w14:paraId="634785D0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2) об отказе в заключении договора на размещение без проведения торгов.</w:t>
      </w:r>
    </w:p>
    <w:p w14:paraId="49E57007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16396D">
        <w:rPr>
          <w:sz w:val="28"/>
          <w:szCs w:val="28"/>
        </w:rPr>
        <w:t>. Администрация принимает решение об отказе в заключении договора на размещение при предоставлен</w:t>
      </w:r>
      <w:r>
        <w:rPr>
          <w:sz w:val="28"/>
          <w:szCs w:val="28"/>
        </w:rPr>
        <w:t>ии компенсационного места, если:</w:t>
      </w:r>
    </w:p>
    <w:p w14:paraId="020792DD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>1) заявление пода</w:t>
      </w:r>
      <w:r>
        <w:rPr>
          <w:sz w:val="28"/>
          <w:szCs w:val="28"/>
        </w:rPr>
        <w:t>но</w:t>
      </w:r>
      <w:r w:rsidRPr="0016396D">
        <w:rPr>
          <w:sz w:val="28"/>
          <w:szCs w:val="28"/>
        </w:rPr>
        <w:t xml:space="preserve"> с нарушением срока, указанного в пункте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Положения;</w:t>
      </w:r>
    </w:p>
    <w:p w14:paraId="7799E559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2) место, указанное в заявлении, предусмотренном пунктом </w:t>
      </w:r>
      <w:r>
        <w:rPr>
          <w:sz w:val="28"/>
          <w:szCs w:val="28"/>
        </w:rPr>
        <w:t>51</w:t>
      </w:r>
      <w:r w:rsidRPr="0016396D">
        <w:rPr>
          <w:sz w:val="28"/>
          <w:szCs w:val="28"/>
        </w:rPr>
        <w:t xml:space="preserve"> настоящего Положения, ранее предоставлено в соответствии с действующим законодательством иному </w:t>
      </w:r>
      <w:r>
        <w:rPr>
          <w:sz w:val="28"/>
          <w:szCs w:val="28"/>
        </w:rPr>
        <w:t>лицу</w:t>
      </w:r>
      <w:r w:rsidRPr="0016396D">
        <w:rPr>
          <w:sz w:val="28"/>
          <w:szCs w:val="28"/>
        </w:rPr>
        <w:t>.</w:t>
      </w:r>
    </w:p>
    <w:p w14:paraId="660088F5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56. В случае, предус</w:t>
      </w:r>
      <w:r w:rsidR="00B92ED1">
        <w:rPr>
          <w:sz w:val="28"/>
          <w:szCs w:val="28"/>
        </w:rPr>
        <w:t>мотренном подпунктом 1 пункта 54</w:t>
      </w:r>
      <w:r>
        <w:rPr>
          <w:sz w:val="28"/>
          <w:szCs w:val="28"/>
        </w:rPr>
        <w:t xml:space="preserve"> настоящего Положения, подготавливается уведомление о заключении договора на размещение и проект договора на размещение.</w:t>
      </w:r>
    </w:p>
    <w:p w14:paraId="3D931910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57. В случае, предус</w:t>
      </w:r>
      <w:r w:rsidR="00B92ED1">
        <w:rPr>
          <w:sz w:val="28"/>
          <w:szCs w:val="28"/>
        </w:rPr>
        <w:t>мотренном подпунктом 2 пункта 54</w:t>
      </w:r>
      <w:r>
        <w:rPr>
          <w:sz w:val="28"/>
          <w:szCs w:val="28"/>
        </w:rPr>
        <w:t xml:space="preserve"> настоящего Положения, подготавливается уведомление об отказе в заключении договора на размещение, которое должно содержать основания об отказе в заключении договора на размещение, и направляется заявителю в течение 3 рабочих дней со дня принятия данного решения.</w:t>
      </w:r>
    </w:p>
    <w:p w14:paraId="4F355088" w14:textId="77777777" w:rsidR="00A70D44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16396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Уведомление о заключении договора на размещение в течение 3 </w:t>
      </w:r>
      <w:r>
        <w:rPr>
          <w:sz w:val="28"/>
          <w:szCs w:val="28"/>
        </w:rPr>
        <w:lastRenderedPageBreak/>
        <w:t>рабочих дней со дня принятия решения, ук</w:t>
      </w:r>
      <w:r w:rsidR="00F921F7">
        <w:rPr>
          <w:sz w:val="28"/>
          <w:szCs w:val="28"/>
        </w:rPr>
        <w:t>азанного в подпункте 1 пункта 54</w:t>
      </w:r>
      <w:r>
        <w:rPr>
          <w:sz w:val="28"/>
          <w:szCs w:val="28"/>
        </w:rPr>
        <w:t xml:space="preserve"> настоящего Положения, выдается лично или направляется заявителю почтовым отправлением с уведомлением.</w:t>
      </w:r>
    </w:p>
    <w:p w14:paraId="4B5F4374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Физические, юридические лица и индивидуальные предприниматели в течение 5 рабочих дней со дня получения </w:t>
      </w:r>
      <w:r>
        <w:rPr>
          <w:sz w:val="28"/>
          <w:szCs w:val="28"/>
        </w:rPr>
        <w:t>уведомления</w:t>
      </w:r>
      <w:r w:rsidRPr="0016396D">
        <w:rPr>
          <w:sz w:val="28"/>
          <w:szCs w:val="28"/>
        </w:rPr>
        <w:t xml:space="preserve"> о заключении договора на размещение с указанием размера платы по договору на размещение </w:t>
      </w:r>
      <w:proofErr w:type="gramStart"/>
      <w:r w:rsidRPr="0016396D">
        <w:rPr>
          <w:sz w:val="28"/>
          <w:szCs w:val="28"/>
        </w:rPr>
        <w:t>обращаются  в</w:t>
      </w:r>
      <w:proofErr w:type="gramEnd"/>
      <w:r w:rsidRPr="0016396D">
        <w:rPr>
          <w:sz w:val="28"/>
          <w:szCs w:val="28"/>
        </w:rPr>
        <w:t xml:space="preserve"> Управление для подписания со своей стороны проекта договора о размещении.</w:t>
      </w:r>
    </w:p>
    <w:p w14:paraId="20AB8F03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16396D">
        <w:rPr>
          <w:sz w:val="28"/>
          <w:szCs w:val="28"/>
        </w:rPr>
        <w:t>. При предоставлении компенсационного места учитываются условия, установленные частью 3 статьи 5 Закона № 27-ОЗ.</w:t>
      </w:r>
    </w:p>
    <w:p w14:paraId="709A1FB5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16396D">
        <w:rPr>
          <w:sz w:val="28"/>
          <w:szCs w:val="28"/>
        </w:rPr>
        <w:t>Размер ежегодной платы за размещение нестационарного торгового объекта на компенсационном месте равен размеру ежегодной платы за размещение нестационарного торгового объекта на месте размещения нестационарного торгового объекта, исключаемого из схемы размещения.</w:t>
      </w:r>
    </w:p>
    <w:p w14:paraId="63BF56BE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 w:rsidRPr="0016396D">
        <w:rPr>
          <w:sz w:val="28"/>
          <w:szCs w:val="28"/>
        </w:rPr>
        <w:t xml:space="preserve">Внесение платы за размещение осуществляется в порядке, </w:t>
      </w:r>
      <w:r>
        <w:rPr>
          <w:sz w:val="28"/>
          <w:szCs w:val="28"/>
        </w:rPr>
        <w:t>установленном</w:t>
      </w:r>
      <w:r w:rsidRPr="0016396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ом 7</w:t>
      </w:r>
      <w:r w:rsidRPr="0016396D">
        <w:rPr>
          <w:sz w:val="28"/>
          <w:szCs w:val="28"/>
        </w:rPr>
        <w:t xml:space="preserve"> настоящего Положения.</w:t>
      </w:r>
    </w:p>
    <w:p w14:paraId="3E6F97C2" w14:textId="77777777" w:rsidR="00A70D44" w:rsidRPr="0016396D" w:rsidRDefault="00A70D44" w:rsidP="00A70D44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</w:p>
    <w:p w14:paraId="5A1DB40F" w14:textId="77777777" w:rsidR="00A70D44" w:rsidRDefault="00A70D44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918156" w14:textId="77777777" w:rsidR="00A70D44" w:rsidRDefault="00A70D44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1B8A93" w14:textId="77777777" w:rsidR="00A70D44" w:rsidRDefault="00A70D44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FE413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FD68FF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B1CC0B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ED6776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A6ECD0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FD7C452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93790B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97937A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01B286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2A7441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BAB696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FB56B0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394845" w14:textId="77777777" w:rsidR="00B92ED1" w:rsidRDefault="00B92ED1" w:rsidP="00A70D44">
      <w:pPr>
        <w:pStyle w:val="ConsPlusNormal"/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6AA0F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79A57BA2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73A3EB9F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11D5398D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6E17ED51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1C34FE7F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74C4FC3A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49F4A3C3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02050FB5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63E582E0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3F17A899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1F4CB364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53C9E985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06BF579E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584938F5" w14:textId="77777777" w:rsidR="00D16E56" w:rsidRDefault="00D16E56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51705D78" w14:textId="77777777" w:rsidR="00B00DF2" w:rsidRDefault="00B00DF2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</w:p>
    <w:p w14:paraId="1A9670F6" w14:textId="332299BB" w:rsidR="00A70D44" w:rsidRPr="00134D7D" w:rsidRDefault="00B92ED1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14:paraId="18784471" w14:textId="77777777" w:rsidR="00A70D44" w:rsidRPr="00134D7D" w:rsidRDefault="00A70D44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 w:rsidRPr="00134D7D">
        <w:rPr>
          <w:color w:val="000000"/>
          <w:sz w:val="28"/>
          <w:szCs w:val="28"/>
        </w:rPr>
        <w:t xml:space="preserve">к Положению об отдельных вопросах </w:t>
      </w:r>
    </w:p>
    <w:p w14:paraId="58E669EF" w14:textId="77777777" w:rsidR="00A70D44" w:rsidRDefault="00A70D44" w:rsidP="00A70D44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 w:rsidRPr="00134D7D">
        <w:rPr>
          <w:color w:val="000000"/>
          <w:sz w:val="28"/>
          <w:szCs w:val="28"/>
        </w:rPr>
        <w:t xml:space="preserve">размещения нестационарных торговых </w:t>
      </w:r>
    </w:p>
    <w:p w14:paraId="7386498D" w14:textId="0C1AEE8A" w:rsidR="00A70D44" w:rsidRPr="00134D7D" w:rsidRDefault="00A70D44" w:rsidP="00D16E56">
      <w:pPr>
        <w:widowControl w:val="0"/>
        <w:tabs>
          <w:tab w:val="left" w:pos="709"/>
          <w:tab w:val="left" w:pos="1134"/>
          <w:tab w:val="left" w:pos="1418"/>
        </w:tabs>
        <w:autoSpaceDE w:val="0"/>
        <w:autoSpaceDN w:val="0"/>
        <w:jc w:val="right"/>
        <w:rPr>
          <w:color w:val="000000"/>
          <w:sz w:val="28"/>
          <w:szCs w:val="28"/>
        </w:rPr>
      </w:pPr>
      <w:r w:rsidRPr="00134D7D">
        <w:rPr>
          <w:color w:val="000000"/>
          <w:sz w:val="28"/>
          <w:szCs w:val="28"/>
        </w:rPr>
        <w:t xml:space="preserve">объектов </w:t>
      </w:r>
    </w:p>
    <w:p w14:paraId="01C088C2" w14:textId="77777777" w:rsidR="00A70D44" w:rsidRPr="00134D7D" w:rsidRDefault="00A70D44" w:rsidP="00A70D44">
      <w:pPr>
        <w:widowControl w:val="0"/>
        <w:tabs>
          <w:tab w:val="left" w:pos="709"/>
        </w:tabs>
        <w:autoSpaceDE w:val="0"/>
        <w:autoSpaceDN w:val="0"/>
        <w:rPr>
          <w:color w:val="000000"/>
          <w:sz w:val="28"/>
          <w:szCs w:val="28"/>
          <w:lang w:bidi="ru-RU"/>
        </w:rPr>
      </w:pPr>
    </w:p>
    <w:p w14:paraId="524B288F" w14:textId="77777777" w:rsidR="00A70D44" w:rsidRPr="00B82419" w:rsidRDefault="00A70D44" w:rsidP="00A70D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3" w:name="Par30"/>
      <w:bookmarkEnd w:id="3"/>
      <w:r w:rsidRPr="00B82419">
        <w:rPr>
          <w:rFonts w:eastAsia="Calibri"/>
          <w:lang w:eastAsia="en-US"/>
        </w:rPr>
        <w:t>Договор № _____</w:t>
      </w:r>
    </w:p>
    <w:p w14:paraId="285FC4A1" w14:textId="77777777" w:rsidR="00A70D44" w:rsidRPr="00B82419" w:rsidRDefault="00A70D44" w:rsidP="00A70D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на право размещения нестационарного</w:t>
      </w:r>
    </w:p>
    <w:p w14:paraId="7D071453" w14:textId="77777777" w:rsidR="00A70D44" w:rsidRPr="00B82419" w:rsidRDefault="00A70D44" w:rsidP="00A70D4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торгового объекта</w:t>
      </w:r>
    </w:p>
    <w:p w14:paraId="13A3AB11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748"/>
      </w:tblGrid>
      <w:tr w:rsidR="00A70D44" w:rsidRPr="00B82419" w14:paraId="5D976A20" w14:textId="77777777" w:rsidTr="00241C9C">
        <w:tc>
          <w:tcPr>
            <w:tcW w:w="5103" w:type="dxa"/>
          </w:tcPr>
          <w:p w14:paraId="08E668D8" w14:textId="77777777" w:rsidR="00A70D44" w:rsidRPr="00B82419" w:rsidRDefault="00A70D44" w:rsidP="00241C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г. Шелехов</w:t>
            </w:r>
          </w:p>
        </w:tc>
        <w:tc>
          <w:tcPr>
            <w:tcW w:w="5103" w:type="dxa"/>
            <w:tcBorders>
              <w:left w:val="nil"/>
            </w:tcBorders>
          </w:tcPr>
          <w:p w14:paraId="0A50ECC1" w14:textId="77777777" w:rsidR="00A70D44" w:rsidRPr="00B82419" w:rsidRDefault="00A70D44" w:rsidP="00241C9C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"___"________ ____ г.</w:t>
            </w:r>
          </w:p>
        </w:tc>
      </w:tr>
    </w:tbl>
    <w:p w14:paraId="14CF2871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Управление по распоряжению муниципальным имуществом Администрации Шелеховского муниципального района в лице начальника Управления по распоряжению муниципальным имуществом ______________________________________, действующего (ей) на основании ____________________, именуемое в дальнейшем "Управление", с одной стороны и __________________________________ (наименование юридического лица</w:t>
      </w:r>
      <w:r w:rsidR="00B92ED1">
        <w:rPr>
          <w:rFonts w:eastAsia="Calibri"/>
          <w:lang w:eastAsia="en-US"/>
        </w:rPr>
        <w:t>,</w:t>
      </w:r>
      <w:r w:rsidRPr="00B82419">
        <w:rPr>
          <w:rFonts w:eastAsia="Calibri"/>
          <w:lang w:eastAsia="en-US"/>
        </w:rPr>
        <w:t xml:space="preserve"> </w:t>
      </w:r>
      <w:r w:rsidR="00B92ED1" w:rsidRPr="00B82419">
        <w:rPr>
          <w:rFonts w:eastAsia="Calibri"/>
          <w:lang w:eastAsia="en-US"/>
        </w:rPr>
        <w:t xml:space="preserve">Ф.И.О. </w:t>
      </w:r>
      <w:r w:rsidR="00B92ED1">
        <w:rPr>
          <w:rFonts w:eastAsia="Calibri"/>
          <w:lang w:eastAsia="en-US"/>
        </w:rPr>
        <w:t xml:space="preserve">гражданина </w:t>
      </w:r>
      <w:r w:rsidRPr="00B82419">
        <w:rPr>
          <w:rFonts w:eastAsia="Calibri"/>
          <w:lang w:eastAsia="en-US"/>
        </w:rPr>
        <w:t>или индивидуального предпринимателя) в лице ____________________________________ (должность, Ф.И.О.), действующего(</w:t>
      </w:r>
      <w:proofErr w:type="spellStart"/>
      <w:r w:rsidRPr="00B82419">
        <w:rPr>
          <w:rFonts w:eastAsia="Calibri"/>
          <w:lang w:eastAsia="en-US"/>
        </w:rPr>
        <w:t>ая</w:t>
      </w:r>
      <w:proofErr w:type="spellEnd"/>
      <w:r w:rsidRPr="00B82419">
        <w:rPr>
          <w:rFonts w:eastAsia="Calibri"/>
          <w:lang w:eastAsia="en-US"/>
        </w:rPr>
        <w:t>) на основании _____________________ (Устава, доверенности, паспорта), именуемый (</w:t>
      </w:r>
      <w:proofErr w:type="spellStart"/>
      <w:r w:rsidRPr="00B82419">
        <w:rPr>
          <w:rFonts w:eastAsia="Calibri"/>
          <w:lang w:eastAsia="en-US"/>
        </w:rPr>
        <w:t>ое</w:t>
      </w:r>
      <w:proofErr w:type="spellEnd"/>
      <w:r w:rsidRPr="00B82419">
        <w:rPr>
          <w:rFonts w:eastAsia="Calibri"/>
          <w:lang w:eastAsia="en-US"/>
        </w:rPr>
        <w:t>) в дальнейшем "Владелец НТО", с другой стороны, совместно именуемые "Стороны", заключили настоящий Договор о нижеследующем:</w:t>
      </w:r>
    </w:p>
    <w:p w14:paraId="6A4F3038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AF9C4E2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 Общие положения</w:t>
      </w:r>
    </w:p>
    <w:p w14:paraId="5B030B8F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EDF57B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1.1. Владелец НТО является победителем аукциона на размещение нестационарного торгового объекта (далее - НТО) (либо указать другое основание, на котором владельцу НТО разрешено разместить НТО).</w:t>
      </w:r>
    </w:p>
    <w:p w14:paraId="793527D3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1.2. В соответствии с настоящим Договором Управление предоставляет Владельцу НТО за плату право на размещение НТО на земельном участке по адресу: _______________________________, площадью - _____________ кв. м, кадастровый номер ____________________________, согласно схеме размещения </w:t>
      </w:r>
      <w:r>
        <w:rPr>
          <w:rFonts w:eastAsia="Calibri"/>
          <w:lang w:eastAsia="en-US"/>
        </w:rPr>
        <w:t>НТО (Приложение № </w:t>
      </w:r>
      <w:r w:rsidRPr="00B82419">
        <w:rPr>
          <w:rFonts w:eastAsia="Calibri"/>
          <w:lang w:eastAsia="en-US"/>
        </w:rPr>
        <w:t>_____), а Владелец НТО обязуется разместить и обеспечить в течение всего срока действия настоящего Договора функционирование НТО.</w:t>
      </w:r>
    </w:p>
    <w:p w14:paraId="0745BEC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1.3. НТО, размещаемый в соответствии с настоящим Договором, является ______________________________ (указать тип, специализацию НТО).</w:t>
      </w:r>
    </w:p>
    <w:p w14:paraId="19B43B73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1.4. Разрешенное использование земельного участка: _____________________________.</w:t>
      </w:r>
    </w:p>
    <w:p w14:paraId="325960E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29E650C3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 Плата за размещение НТО</w:t>
      </w:r>
    </w:p>
    <w:p w14:paraId="03B5051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290D1F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2.1. Плата за размещение НТО в соответствии с настоящим Договором составляет ____________________________________________.</w:t>
      </w:r>
    </w:p>
    <w:p w14:paraId="18D3DAAF" w14:textId="77777777" w:rsidR="00A70D44" w:rsidRPr="00B82419" w:rsidRDefault="00A70D44" w:rsidP="00A2224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2.2. </w:t>
      </w:r>
      <w:r w:rsidR="00A2224D">
        <w:rPr>
          <w:color w:val="000000"/>
        </w:rPr>
        <w:t>П</w:t>
      </w:r>
      <w:r w:rsidR="00A2224D" w:rsidRPr="00A2224D">
        <w:rPr>
          <w:color w:val="000000"/>
        </w:rPr>
        <w:t xml:space="preserve">лата </w:t>
      </w:r>
      <w:r w:rsidR="008A1D43">
        <w:rPr>
          <w:color w:val="000000"/>
        </w:rPr>
        <w:t>за размещение НТО вносится</w:t>
      </w:r>
      <w:r w:rsidR="00A2224D" w:rsidRPr="00A2224D">
        <w:rPr>
          <w:color w:val="000000"/>
        </w:rPr>
        <w:t xml:space="preserve"> ежеквартально равными долями от размера платы, установленной </w:t>
      </w:r>
      <w:r w:rsidR="00A2224D">
        <w:rPr>
          <w:color w:val="000000"/>
        </w:rPr>
        <w:t>настоящим Д</w:t>
      </w:r>
      <w:r w:rsidR="00A2224D" w:rsidRPr="00A2224D">
        <w:rPr>
          <w:color w:val="000000"/>
        </w:rPr>
        <w:t>оговором, не позднее 10 числа месяца, следующего за последним месяцем соответствующего квартала, на расчетный счет Управления Федерального казначейства по Иркутской области</w:t>
      </w:r>
      <w:r w:rsidR="00A2224D">
        <w:rPr>
          <w:rFonts w:eastAsia="Calibri"/>
          <w:lang w:eastAsia="en-US"/>
        </w:rPr>
        <w:t>.</w:t>
      </w:r>
    </w:p>
    <w:p w14:paraId="127918E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2.3. Датой оплаты считается дата фактического поступления денежных средств на расчетный счет </w:t>
      </w:r>
      <w:r>
        <w:rPr>
          <w:rFonts w:eastAsia="Calibri"/>
          <w:lang w:eastAsia="en-US"/>
        </w:rPr>
        <w:t>Управления Федерального казначейства по Иркутской области.</w:t>
      </w:r>
    </w:p>
    <w:p w14:paraId="4ABD520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lastRenderedPageBreak/>
        <w:t>2.4. При наступлении следующих обстоятельств: ___________________________________ размер платы может быть изменен в одностороннем порядке Управлением без согласования с Владельцем НТО.</w:t>
      </w:r>
    </w:p>
    <w:p w14:paraId="5BFF9C0C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2.5. В случае изменения размера платы за размещение НТО Управление направляет в адрес Владельца НТО соответствующее уведомление в следующем порядке: __________________________.</w:t>
      </w:r>
    </w:p>
    <w:p w14:paraId="78124E3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14FE70D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 Права и обязанности Сторон</w:t>
      </w:r>
    </w:p>
    <w:p w14:paraId="215FD1CA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73FFF3CB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 Владелец НТО имеет право:</w:t>
      </w:r>
    </w:p>
    <w:p w14:paraId="3D38A28A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3.1.1. Использовать размещенный НТО в целях осуществления предпринимательской деятельности, отвечающей назначению НТО и соответствующей действующему законодательству Российской Федерации.</w:t>
      </w:r>
    </w:p>
    <w:p w14:paraId="40C0624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4" w:name="Par28"/>
      <w:bookmarkEnd w:id="4"/>
      <w:r w:rsidRPr="00B82419">
        <w:rPr>
          <w:rFonts w:eastAsia="Calibri"/>
          <w:lang w:eastAsia="en-US"/>
        </w:rPr>
        <w:t xml:space="preserve">3.1.2. В случае внесения изменений в схему размещения </w:t>
      </w:r>
      <w:r>
        <w:rPr>
          <w:rFonts w:eastAsia="Calibri"/>
          <w:lang w:eastAsia="en-US"/>
        </w:rPr>
        <w:t>НТО</w:t>
      </w:r>
      <w:r w:rsidRPr="00B82419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П</w:t>
      </w:r>
      <w:r w:rsidRPr="00B82419">
        <w:rPr>
          <w:rFonts w:eastAsia="Calibri"/>
          <w:lang w:eastAsia="en-US"/>
        </w:rPr>
        <w:t>риложение № _____) переместить НТО на другое место в соответствии с новой схемой</w:t>
      </w:r>
      <w:r>
        <w:rPr>
          <w:rFonts w:eastAsia="Calibri"/>
          <w:lang w:eastAsia="en-US"/>
        </w:rPr>
        <w:t xml:space="preserve"> размещения НТО</w:t>
      </w:r>
      <w:r w:rsidRPr="00B82419">
        <w:rPr>
          <w:rFonts w:eastAsia="Calibri"/>
          <w:lang w:eastAsia="en-US"/>
        </w:rPr>
        <w:t xml:space="preserve"> без заключения нового договора.</w:t>
      </w:r>
    </w:p>
    <w:p w14:paraId="2F86DE9D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3.1.3. Подать заявление на заключение договора на размещение НТО на новый срок не позднее чем за 30 дней до истечения срока действия настоящего Договора без проведения торгов.</w:t>
      </w:r>
    </w:p>
    <w:p w14:paraId="6416F5F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 Владелец НТО обязан:</w:t>
      </w:r>
    </w:p>
    <w:p w14:paraId="5FE5EE4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3.2.1. Выполнять условия настоящего Договора и прилагаемых к нему дополнительных договоров, соглашений.</w:t>
      </w:r>
    </w:p>
    <w:p w14:paraId="12F2D77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3.2.2. Своевременно и в полном объеме вносить плату за размещение НТО, указанную в настоящем Договоре.</w:t>
      </w:r>
    </w:p>
    <w:p w14:paraId="0940902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3.2.3. Своевременно являться в Управление для подписания необходимых документов, отчетов, расчетных документов и т.п.</w:t>
      </w:r>
    </w:p>
    <w:p w14:paraId="0CE6EA2F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3.2.4. Обеспечить Управлению и органам государственного контроля и надзора свободный доступ на НТО для его осмотра и проверки соблюдения условий настоящего Договора.</w:t>
      </w:r>
    </w:p>
    <w:p w14:paraId="11B2C18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3.2.5. Не менять местоположение объекта (за исключением </w:t>
      </w:r>
      <w:hyperlink w:anchor="Par28" w:history="1">
        <w:proofErr w:type="spellStart"/>
        <w:r w:rsidRPr="00B82419">
          <w:rPr>
            <w:rFonts w:eastAsia="Calibri"/>
            <w:lang w:eastAsia="en-US"/>
          </w:rPr>
          <w:t>пп</w:t>
        </w:r>
        <w:proofErr w:type="spellEnd"/>
        <w:r w:rsidRPr="00B82419">
          <w:rPr>
            <w:rFonts w:eastAsia="Calibri"/>
            <w:lang w:eastAsia="en-US"/>
          </w:rPr>
          <w:t>. 3.1.2 п. 3.1</w:t>
        </w:r>
      </w:hyperlink>
      <w:r w:rsidRPr="00B82419">
        <w:rPr>
          <w:rFonts w:eastAsia="Calibri"/>
          <w:lang w:eastAsia="en-US"/>
        </w:rPr>
        <w:t xml:space="preserve"> настоящего Договора), размеры и назначение НТО.</w:t>
      </w:r>
    </w:p>
    <w:p w14:paraId="11B7113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 xml:space="preserve">3.2.6. Содержать НТО в состоянии, отвечающем требованиям санитарных норм и </w:t>
      </w:r>
      <w:r>
        <w:rPr>
          <w:rFonts w:eastAsia="Calibri"/>
          <w:lang w:eastAsia="en-US"/>
        </w:rPr>
        <w:t>правилам благоустройства территории сельского поселения, в границах которого</w:t>
      </w:r>
      <w:r w:rsidRPr="00B82419">
        <w:rPr>
          <w:rFonts w:eastAsia="Calibri"/>
          <w:lang w:eastAsia="en-US"/>
        </w:rPr>
        <w:t xml:space="preserve"> расположен</w:t>
      </w:r>
      <w:r w:rsidRPr="00FE0CF2">
        <w:rPr>
          <w:rFonts w:eastAsia="Calibri"/>
          <w:lang w:eastAsia="en-US"/>
        </w:rPr>
        <w:t xml:space="preserve"> </w:t>
      </w:r>
      <w:r w:rsidRPr="00B82419">
        <w:rPr>
          <w:rFonts w:eastAsia="Calibri"/>
          <w:lang w:eastAsia="en-US"/>
        </w:rPr>
        <w:t>НТО.</w:t>
      </w:r>
    </w:p>
    <w:p w14:paraId="371C352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3.2.7. В случае необходимости заключить договоры с ресурсоснабжающими организациями и обеспечить законное потребление коммунальных услуг.</w:t>
      </w:r>
    </w:p>
    <w:p w14:paraId="503038FD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3.2.8. В течение 7 календарных дней с момента прекращения действия настоящего Договора (в случае если Владелец НТО не подал заявление о заключении договора на новый срок) демонтировать НТО и привести место его расположения в соответствие с санитарными нормами.</w:t>
      </w:r>
    </w:p>
    <w:p w14:paraId="65072C9B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 Управление обязано:</w:t>
      </w:r>
    </w:p>
    <w:p w14:paraId="5F472952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3.3.1. Предоставить Владельцу НТО место для размещения НТО в соответствии с настоящим Договором и схемой (Приложение № ____).</w:t>
      </w:r>
    </w:p>
    <w:p w14:paraId="4809280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3.3.2. Организовать комиссию по осмотру и произвести осмотр НТО на соответствие требованиям размещения НТО, санитарным нормам и настоящему Договору в течение ______________ с момента заключения настоящего Договора.</w:t>
      </w:r>
    </w:p>
    <w:p w14:paraId="225143FA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3.3.3. Своевременно предоставлять Владельцу НТО расчетные документы.</w:t>
      </w:r>
    </w:p>
    <w:p w14:paraId="22A9807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3.3.4. _________________________________________________________.</w:t>
      </w:r>
    </w:p>
    <w:p w14:paraId="5BB273B4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 Управление имеет право:</w:t>
      </w:r>
    </w:p>
    <w:p w14:paraId="680DA0BF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3.4.1. Осуществлять внеплановые проверки условий размещения НТО;</w:t>
      </w:r>
    </w:p>
    <w:p w14:paraId="6DDCAFDA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3.4.2. Осуществлять проверки использования НТО на соответствие целям предпринимательской деятельности, для которых он был размещен.</w:t>
      </w:r>
    </w:p>
    <w:p w14:paraId="465330B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lastRenderedPageBreak/>
        <w:t>3.4.3. Осуществить перенос НТО в случае внесения изменений в схему</w:t>
      </w:r>
      <w:r>
        <w:rPr>
          <w:rFonts w:eastAsia="Calibri"/>
          <w:lang w:eastAsia="en-US"/>
        </w:rPr>
        <w:t xml:space="preserve"> размещения НТО</w:t>
      </w:r>
      <w:r w:rsidRPr="00B82419">
        <w:rPr>
          <w:rFonts w:eastAsia="Calibri"/>
          <w:lang w:eastAsia="en-US"/>
        </w:rPr>
        <w:t xml:space="preserve"> (Приложение № ____) без проведения аукциона и заключения нового договора.</w:t>
      </w:r>
    </w:p>
    <w:p w14:paraId="007F986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3A0626F8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 Ответственность Сторон</w:t>
      </w:r>
    </w:p>
    <w:p w14:paraId="1911CE7D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5B2B60E8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 и условиями настоящего Договора.</w:t>
      </w:r>
    </w:p>
    <w:p w14:paraId="2A3199C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4.2. За несвоевременное внесение платы по настоящему Договору Владелец НТО уплачивает пени в размере 0,01</w:t>
      </w:r>
      <w:proofErr w:type="gramStart"/>
      <w:r w:rsidRPr="00B82419">
        <w:rPr>
          <w:rFonts w:eastAsia="Calibri"/>
          <w:lang w:eastAsia="en-US"/>
        </w:rPr>
        <w:t>%  за</w:t>
      </w:r>
      <w:proofErr w:type="gramEnd"/>
      <w:r w:rsidRPr="00B82419">
        <w:rPr>
          <w:rFonts w:eastAsia="Calibri"/>
          <w:lang w:eastAsia="en-US"/>
        </w:rPr>
        <w:t xml:space="preserve"> каждый календарный день просрочки.</w:t>
      </w:r>
    </w:p>
    <w:p w14:paraId="4BE4ED3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4.3. Владелец НТО несет ответственность за достоверность и своевременность представляемых документов для заключения настоящего Договора.</w:t>
      </w:r>
    </w:p>
    <w:p w14:paraId="286D17DF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4.4. Сторона, не исполнившая или ненадлежащим образом исполнившая обязательство по настоящему Договору, не несет за это ответственности перед другой Стороной,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C398506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5B12E2A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 Порядок разрешения споров</w:t>
      </w:r>
    </w:p>
    <w:p w14:paraId="3944EC2E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2425824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5.1. Все споры, возникшие при исполнении настоящего Договора, Стороны решают путем переговоров.</w:t>
      </w:r>
    </w:p>
    <w:p w14:paraId="4E035793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5.2. При невозможности урегулирования разногласий в процессе переговоров они подлежат разрешению в судебном порядке в соответствии с действующим законодательством Российской Федерации.</w:t>
      </w:r>
    </w:p>
    <w:p w14:paraId="71437951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44920D3D" w14:textId="77777777" w:rsidR="00A70D44" w:rsidRPr="00B82419" w:rsidRDefault="00A70D44" w:rsidP="00A70D44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 Заключительные положения</w:t>
      </w:r>
    </w:p>
    <w:p w14:paraId="3212BDE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40BC0C7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6.1. Настоящий Договор вступает в силу с момента подписания его обеими Сторонами и действует до "___"_________ ____ г.</w:t>
      </w:r>
    </w:p>
    <w:p w14:paraId="21EF49D1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6.2. Все изменения и дополнения к настоящему Договору имеют юридическую силу, если они совершены в письменном виде и подписаны обеими Сторонами.</w:t>
      </w:r>
    </w:p>
    <w:p w14:paraId="73EFA140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6.3. По всем вопросам, не отраженным в настоящем Договоре, Стороны будут руководствоваться нормами и положениями действующего законодательства Российской Федерации.</w:t>
      </w:r>
    </w:p>
    <w:p w14:paraId="4B0A1BA5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6.4. Настоящий Договор составлен в 2 (двух) экземплярах, имеющих равную юридическую силу, по одному для каждой из Сторон.</w:t>
      </w:r>
    </w:p>
    <w:p w14:paraId="5DD36B78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6.5. К настоящему Договору прилагается:</w:t>
      </w:r>
    </w:p>
    <w:p w14:paraId="12CED554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- схема размещения нестационарных торговых объектов в ________________ (Приложение № _____).</w:t>
      </w:r>
    </w:p>
    <w:p w14:paraId="23DABF39" w14:textId="77777777" w:rsidR="00A70D44" w:rsidRPr="00B82419" w:rsidRDefault="00A70D44" w:rsidP="00A70D4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14:paraId="19E6C108" w14:textId="77777777" w:rsidR="00A70D44" w:rsidRPr="00B82419" w:rsidRDefault="00A70D44" w:rsidP="00F8632D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B82419">
        <w:rPr>
          <w:rFonts w:eastAsia="Calibri"/>
          <w:lang w:eastAsia="en-US"/>
        </w:rPr>
        <w:t>7. Реквизиты, адреса и подписи Сторон</w:t>
      </w:r>
    </w:p>
    <w:p w14:paraId="448802C8" w14:textId="77777777" w:rsidR="00A70D44" w:rsidRPr="00B82419" w:rsidRDefault="00A70D44" w:rsidP="00F8632D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75"/>
        <w:gridCol w:w="4330"/>
      </w:tblGrid>
      <w:tr w:rsidR="00A70D44" w:rsidRPr="00B82419" w14:paraId="1D2CF77B" w14:textId="77777777" w:rsidTr="00F8632D">
        <w:trPr>
          <w:trHeight w:val="194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DF994F" w14:textId="77777777" w:rsidR="00A70D44" w:rsidRPr="00B82419" w:rsidRDefault="00A70D44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093FB3" w14:textId="77777777" w:rsidR="00A70D44" w:rsidRPr="00B82419" w:rsidRDefault="00A70D44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DD5AE5" w14:textId="77777777" w:rsidR="00A70D44" w:rsidRDefault="00A70D44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Владелец НТО</w:t>
            </w:r>
          </w:p>
          <w:p w14:paraId="64F4C4C0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</w:t>
            </w:r>
          </w:p>
        </w:tc>
      </w:tr>
      <w:tr w:rsidR="00F8632D" w:rsidRPr="00B82419" w14:paraId="4861C7CC" w14:textId="77777777" w:rsidTr="00F8632D">
        <w:trPr>
          <w:trHeight w:val="445"/>
        </w:trPr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1EFB94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Адрес: 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A64B0F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A66AD" w14:textId="77777777" w:rsidR="00F8632D" w:rsidRP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F8632D">
              <w:rPr>
                <w:rFonts w:eastAsia="Calibri"/>
                <w:sz w:val="16"/>
                <w:szCs w:val="16"/>
                <w:lang w:eastAsia="en-US"/>
              </w:rPr>
              <w:t>(наименование юридического лица, Ф.И.О. гражданина или индивидуального предпринимателя)</w:t>
            </w:r>
          </w:p>
        </w:tc>
      </w:tr>
      <w:tr w:rsidR="00F8632D" w:rsidRPr="00B82419" w14:paraId="0EB50EEC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ACBDA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AB55DD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0A002A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Юр</w:t>
            </w:r>
            <w:r>
              <w:rPr>
                <w:rFonts w:eastAsia="Calibri"/>
                <w:lang w:eastAsia="en-US"/>
              </w:rPr>
              <w:t>идический/почтовый адрес: _______</w:t>
            </w:r>
          </w:p>
        </w:tc>
      </w:tr>
      <w:tr w:rsidR="00F8632D" w:rsidRPr="00B82419" w14:paraId="61CBA1E2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A2809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EB2DE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10C113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________________________________</w:t>
            </w:r>
            <w:r>
              <w:rPr>
                <w:rFonts w:eastAsia="Calibri"/>
                <w:lang w:eastAsia="en-US"/>
              </w:rPr>
              <w:t>___</w:t>
            </w:r>
          </w:p>
        </w:tc>
      </w:tr>
      <w:tr w:rsidR="00F8632D" w:rsidRPr="00B82419" w14:paraId="468B7CFD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0E4CD7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A6C9F8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EFE38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ИНН/КПП ________________________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8632D" w:rsidRPr="00B82419" w14:paraId="637C3E84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46DD29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lastRenderedPageBreak/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F5345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4A7521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ОГРН ___________________________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</w:tr>
      <w:tr w:rsidR="00F8632D" w:rsidRPr="00B82419" w14:paraId="4E37A44C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772B64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Казначейский счет ________________</w:t>
            </w:r>
            <w:r>
              <w:rPr>
                <w:rFonts w:eastAsia="Calibri"/>
                <w:lang w:eastAsia="en-US"/>
              </w:rPr>
              <w:t>__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86235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6C8503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Телефон: _______ / факс: ___________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8632D" w:rsidRPr="00B82419" w14:paraId="57092495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A6DA24" w14:textId="77777777" w:rsidR="00F8632D" w:rsidRDefault="00F8632D" w:rsidP="00F8632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670B6B72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Единый казначейский счет_______________________________</w:t>
            </w:r>
          </w:p>
          <w:p w14:paraId="3C25E27C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146E825F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БИК_______________________________</w:t>
            </w:r>
          </w:p>
          <w:p w14:paraId="6E8C2963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121CA19F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ОКТМО____________________________</w:t>
            </w:r>
          </w:p>
          <w:p w14:paraId="6F70FE8A" w14:textId="77777777" w:rsidR="00F8632D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5CE1F3A9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_______ (подпись)/_________</w:t>
            </w:r>
            <w:r>
              <w:rPr>
                <w:rFonts w:eastAsia="Calibri"/>
                <w:lang w:eastAsia="en-US"/>
              </w:rPr>
              <w:t>__</w:t>
            </w:r>
            <w:r w:rsidRPr="00B82419">
              <w:rPr>
                <w:rFonts w:eastAsia="Calibri"/>
                <w:lang w:eastAsia="en-US"/>
              </w:rPr>
              <w:t xml:space="preserve"> (Ф.И.О.)</w:t>
            </w: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D7A3A" w14:textId="77777777" w:rsidR="00F8632D" w:rsidRPr="00B82419" w:rsidRDefault="00F8632D" w:rsidP="00F863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tbl>
            <w:tblPr>
              <w:tblpPr w:leftFromText="180" w:rightFromText="180" w:vertAnchor="text" w:tblpY="364"/>
              <w:tblOverlap w:val="never"/>
              <w:tblW w:w="436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F8632D" w:rsidRPr="00B82419" w14:paraId="573A333C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2E56E920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Ф.И.О.: 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8632D" w:rsidRPr="00B82419" w14:paraId="3417A534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ECC70FE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Адрес: 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8632D" w:rsidRPr="00B82419" w14:paraId="767F0E54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A298925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Паспортные данные: _______________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8632D" w:rsidRPr="00B82419" w14:paraId="09039E44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0355AE12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________________________________</w:t>
                  </w:r>
                  <w:r>
                    <w:rPr>
                      <w:rFonts w:eastAsia="Calibri"/>
                      <w:lang w:eastAsia="en-US"/>
                    </w:rPr>
                    <w:t>___</w:t>
                  </w:r>
                </w:p>
              </w:tc>
            </w:tr>
            <w:tr w:rsidR="00F8632D" w:rsidRPr="00B82419" w14:paraId="7B1568BB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6ADB533E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ОГРНИП 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</w:tc>
            </w:tr>
            <w:tr w:rsidR="00F8632D" w:rsidRPr="00B82419" w14:paraId="196866FB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7F5FCDD5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Телефон: ________________________</w:t>
                  </w:r>
                  <w:r>
                    <w:rPr>
                      <w:rFonts w:eastAsia="Calibri"/>
                      <w:lang w:eastAsia="en-US"/>
                    </w:rPr>
                    <w:t xml:space="preserve">__ </w:t>
                  </w:r>
                </w:p>
              </w:tc>
            </w:tr>
            <w:tr w:rsidR="00F8632D" w:rsidRPr="00B82419" w14:paraId="1808A33D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554375BC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Адрес электронной почты: __________</w:t>
                  </w:r>
                  <w:r>
                    <w:rPr>
                      <w:rFonts w:eastAsia="Calibri"/>
                      <w:lang w:eastAsia="en-US"/>
                    </w:rPr>
                    <w:t>_</w:t>
                  </w:r>
                </w:p>
              </w:tc>
            </w:tr>
            <w:tr w:rsidR="00F8632D" w:rsidRPr="00B82419" w14:paraId="212532A6" w14:textId="77777777" w:rsidTr="00F8632D">
              <w:tc>
                <w:tcPr>
                  <w:tcW w:w="4365" w:type="dxa"/>
                  <w:tcBorders>
                    <w:top w:val="none" w:sz="6" w:space="0" w:color="auto"/>
                    <w:left w:val="none" w:sz="6" w:space="0" w:color="auto"/>
                    <w:bottom w:val="none" w:sz="6" w:space="0" w:color="auto"/>
                    <w:right w:val="none" w:sz="6" w:space="0" w:color="auto"/>
                  </w:tcBorders>
                </w:tcPr>
                <w:p w14:paraId="1E6B0AE4" w14:textId="77777777" w:rsidR="00F8632D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B82419">
                    <w:rPr>
                      <w:rFonts w:eastAsia="Calibri"/>
                      <w:lang w:eastAsia="en-US"/>
                    </w:rPr>
                    <w:t>Счет ____________________________</w:t>
                  </w:r>
                  <w:r>
                    <w:rPr>
                      <w:rFonts w:eastAsia="Calibri"/>
                      <w:lang w:eastAsia="en-US"/>
                    </w:rPr>
                    <w:t>__</w:t>
                  </w:r>
                </w:p>
                <w:p w14:paraId="0B8D9B5B" w14:textId="77777777" w:rsidR="00F8632D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  <w:p w14:paraId="528DB352" w14:textId="77777777" w:rsidR="00F8632D" w:rsidRPr="00B82419" w:rsidRDefault="00F8632D" w:rsidP="00B873B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_______ (подпись)/___________</w:t>
                  </w:r>
                  <w:r w:rsidRPr="00B82419">
                    <w:rPr>
                      <w:rFonts w:eastAsia="Calibri"/>
                      <w:lang w:eastAsia="en-US"/>
                    </w:rPr>
                    <w:t>(Ф.И.О.)</w:t>
                  </w:r>
                </w:p>
              </w:tc>
            </w:tr>
          </w:tbl>
          <w:p w14:paraId="2B14C653" w14:textId="77777777" w:rsidR="00F8632D" w:rsidRPr="00B82419" w:rsidRDefault="00F8632D" w:rsidP="00F8632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Адрес электронной почты: __________</w:t>
            </w:r>
            <w:r>
              <w:rPr>
                <w:rFonts w:eastAsia="Calibri"/>
                <w:lang w:eastAsia="en-US"/>
              </w:rPr>
              <w:t>_</w:t>
            </w:r>
          </w:p>
        </w:tc>
      </w:tr>
      <w:tr w:rsidR="00F8632D" w:rsidRPr="00B82419" w14:paraId="222F781F" w14:textId="77777777" w:rsidTr="00B92ED1">
        <w:tc>
          <w:tcPr>
            <w:tcW w:w="43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CD5E72" w14:textId="77777777" w:rsidR="00F8632D" w:rsidRPr="00B82419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ACE7A0" w14:textId="77777777" w:rsidR="00F8632D" w:rsidRPr="00B82419" w:rsidRDefault="00F8632D" w:rsidP="00241C9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33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3E9F0B" w14:textId="77777777" w:rsidR="00F8632D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82419">
              <w:rPr>
                <w:rFonts w:eastAsia="Calibri"/>
                <w:lang w:eastAsia="en-US"/>
              </w:rPr>
              <w:t>Банковские реквизиты: _____________</w:t>
            </w:r>
            <w:r>
              <w:rPr>
                <w:rFonts w:eastAsia="Calibri"/>
                <w:lang w:eastAsia="en-US"/>
              </w:rPr>
              <w:t>_</w:t>
            </w:r>
          </w:p>
          <w:p w14:paraId="7E68527E" w14:textId="77777777" w:rsidR="00F8632D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14:paraId="0331A264" w14:textId="77777777" w:rsidR="00F8632D" w:rsidRPr="00B82419" w:rsidRDefault="00F8632D" w:rsidP="00241C9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12201409" w14:textId="77777777" w:rsidR="00A70D44" w:rsidRPr="004E6D5F" w:rsidRDefault="00A70D44" w:rsidP="00A70D44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3AD4E6B" w14:textId="77777777" w:rsidR="00A70D44" w:rsidRPr="009119EC" w:rsidRDefault="00A70D44" w:rsidP="00A70D44">
      <w:pPr>
        <w:pStyle w:val="ConsPlusNormal"/>
        <w:ind w:left="720"/>
        <w:jc w:val="both"/>
      </w:pPr>
    </w:p>
    <w:p w14:paraId="5AA66511" w14:textId="77777777" w:rsidR="00A70D44" w:rsidRPr="003430EA" w:rsidRDefault="00A70D44" w:rsidP="00A70D44"/>
    <w:p w14:paraId="3C80234E" w14:textId="77777777" w:rsidR="00CA076A" w:rsidRDefault="00DC38A4"/>
    <w:sectPr w:rsidR="00CA076A" w:rsidSect="00B92ED1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A79D" w14:textId="77777777" w:rsidR="00DC38A4" w:rsidRDefault="00DC38A4">
      <w:r>
        <w:separator/>
      </w:r>
    </w:p>
  </w:endnote>
  <w:endnote w:type="continuationSeparator" w:id="0">
    <w:p w14:paraId="08D2BE30" w14:textId="77777777" w:rsidR="00DC38A4" w:rsidRDefault="00DC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3E63" w14:textId="77777777" w:rsidR="00DC38A4" w:rsidRDefault="00DC38A4">
      <w:r>
        <w:separator/>
      </w:r>
    </w:p>
  </w:footnote>
  <w:footnote w:type="continuationSeparator" w:id="0">
    <w:p w14:paraId="113B9228" w14:textId="77777777" w:rsidR="00DC38A4" w:rsidRDefault="00DC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1A27" w14:textId="77777777" w:rsidR="00385956" w:rsidRDefault="005C6F32" w:rsidP="0035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14:paraId="45110729" w14:textId="77777777" w:rsidR="00385956" w:rsidRDefault="00DC38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0C8A" w14:textId="77777777" w:rsidR="00385956" w:rsidRDefault="005C6F32" w:rsidP="0035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AB5">
      <w:rPr>
        <w:rStyle w:val="a5"/>
        <w:noProof/>
      </w:rPr>
      <w:t>16</w:t>
    </w:r>
    <w:r>
      <w:rPr>
        <w:rStyle w:val="a5"/>
      </w:rPr>
      <w:fldChar w:fldCharType="end"/>
    </w:r>
  </w:p>
  <w:p w14:paraId="6385E193" w14:textId="77777777" w:rsidR="00385956" w:rsidRDefault="00DC38A4" w:rsidP="00CE7FD8">
    <w:pPr>
      <w:pStyle w:val="a3"/>
      <w:jc w:val="center"/>
    </w:pPr>
  </w:p>
  <w:p w14:paraId="222B9D45" w14:textId="77777777" w:rsidR="00385956" w:rsidRDefault="00DC38A4" w:rsidP="00CE7FD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6B9"/>
    <w:multiLevelType w:val="hybridMultilevel"/>
    <w:tmpl w:val="17EE7DA8"/>
    <w:lvl w:ilvl="0" w:tplc="0EDC68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DD"/>
    <w:rsid w:val="00016785"/>
    <w:rsid w:val="00032A57"/>
    <w:rsid w:val="0005322B"/>
    <w:rsid w:val="000C03FB"/>
    <w:rsid w:val="002A36DD"/>
    <w:rsid w:val="002F03D0"/>
    <w:rsid w:val="00393D93"/>
    <w:rsid w:val="004C6BAD"/>
    <w:rsid w:val="005037A3"/>
    <w:rsid w:val="005A74B8"/>
    <w:rsid w:val="005C6F32"/>
    <w:rsid w:val="005C7707"/>
    <w:rsid w:val="005F0553"/>
    <w:rsid w:val="006E3A55"/>
    <w:rsid w:val="00700AB5"/>
    <w:rsid w:val="007277DA"/>
    <w:rsid w:val="0073527D"/>
    <w:rsid w:val="0086176A"/>
    <w:rsid w:val="00870EEC"/>
    <w:rsid w:val="008A1D43"/>
    <w:rsid w:val="00926B57"/>
    <w:rsid w:val="00970ED3"/>
    <w:rsid w:val="009848B4"/>
    <w:rsid w:val="00A2224D"/>
    <w:rsid w:val="00A32264"/>
    <w:rsid w:val="00A70D44"/>
    <w:rsid w:val="00B00DF2"/>
    <w:rsid w:val="00B92ED1"/>
    <w:rsid w:val="00BF0BD3"/>
    <w:rsid w:val="00C61D27"/>
    <w:rsid w:val="00C92268"/>
    <w:rsid w:val="00D16E56"/>
    <w:rsid w:val="00D3661E"/>
    <w:rsid w:val="00D66E2A"/>
    <w:rsid w:val="00DC38A4"/>
    <w:rsid w:val="00E2531D"/>
    <w:rsid w:val="00F759C2"/>
    <w:rsid w:val="00F765D4"/>
    <w:rsid w:val="00F8632D"/>
    <w:rsid w:val="00F921F7"/>
    <w:rsid w:val="00FF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8184"/>
  <w15:docId w15:val="{6F9CAD47-F78D-4381-8ECD-2DDA662B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0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0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0D44"/>
  </w:style>
  <w:style w:type="paragraph" w:customStyle="1" w:styleId="ConsPlusNormal">
    <w:name w:val="ConsPlusNormal"/>
    <w:rsid w:val="00A70D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0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DBA6-3265-45B0-9064-275898AF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Бакшеева Антонида Дмитриевна</cp:lastModifiedBy>
  <cp:revision>2</cp:revision>
  <cp:lastPrinted>2022-08-09T04:53:00Z</cp:lastPrinted>
  <dcterms:created xsi:type="dcterms:W3CDTF">2022-08-31T00:22:00Z</dcterms:created>
  <dcterms:modified xsi:type="dcterms:W3CDTF">2022-08-31T00:22:00Z</dcterms:modified>
</cp:coreProperties>
</file>