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18AF8177" w:rsidR="00982FBF" w:rsidRPr="00982FBF" w:rsidRDefault="000C4FFE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982FBF" w:rsidRPr="00982FBF">
        <w:rPr>
          <w:sz w:val="28"/>
          <w:szCs w:val="28"/>
        </w:rPr>
        <w:t>.</w:t>
      </w:r>
      <w:r w:rsidR="00C63800">
        <w:rPr>
          <w:sz w:val="28"/>
          <w:szCs w:val="28"/>
        </w:rPr>
        <w:t>11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7724830B" w:rsidR="005679C2" w:rsidRPr="00E61371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B540CB">
        <w:rPr>
          <w:rFonts w:ascii="Times New Roman" w:hAnsi="Times New Roman" w:cs="Times New Roman"/>
          <w:iCs/>
          <w:sz w:val="28"/>
          <w:szCs w:val="28"/>
          <w:u w:val="single"/>
        </w:rPr>
        <w:t>территориального развития и обустройства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C4FFE">
        <w:rPr>
          <w:rFonts w:ascii="Times New Roman" w:hAnsi="Times New Roman" w:cs="Times New Roman"/>
          <w:iCs/>
          <w:sz w:val="28"/>
          <w:szCs w:val="28"/>
          <w:u w:val="single"/>
        </w:rPr>
        <w:t>Решение Думы</w:t>
      </w:r>
      <w:r w:rsidR="000C2B1B" w:rsidRPr="004304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Шелеховского муниципального района </w:t>
      </w:r>
      <w:r w:rsidR="000C2B1B" w:rsidRPr="0043043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C4FFE" w:rsidRPr="000C4FFE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0C2B1B" w:rsidRPr="0043043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0C2B1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64C6D69C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 xml:space="preserve">Управление </w:t>
      </w:r>
      <w:r w:rsidR="00B540CB" w:rsidRPr="00B540CB">
        <w:rPr>
          <w:sz w:val="28"/>
          <w:szCs w:val="28"/>
          <w:u w:val="single"/>
        </w:rPr>
        <w:t xml:space="preserve">территориального развития и обустройства   </w:t>
      </w:r>
      <w:r w:rsidR="00E61371" w:rsidRPr="00E61371">
        <w:rPr>
          <w:sz w:val="28"/>
          <w:szCs w:val="28"/>
          <w:u w:val="single"/>
        </w:rPr>
        <w:t>Администрации Шелеховского муниципального района</w:t>
      </w:r>
    </w:p>
    <w:p w14:paraId="7AF2B215" w14:textId="1522F1C3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 xml:space="preserve">, </w:t>
      </w:r>
      <w:r w:rsidR="00B540CB">
        <w:rPr>
          <w:sz w:val="28"/>
          <w:szCs w:val="28"/>
          <w:u w:val="single"/>
        </w:rPr>
        <w:t xml:space="preserve">10, </w:t>
      </w:r>
      <w:r w:rsidR="00E61371" w:rsidRPr="00E61371">
        <w:rPr>
          <w:sz w:val="28"/>
          <w:szCs w:val="28"/>
          <w:u w:val="single"/>
        </w:rPr>
        <w:t>1</w:t>
      </w:r>
      <w:r w:rsidR="00B540CB">
        <w:rPr>
          <w:sz w:val="28"/>
          <w:szCs w:val="28"/>
          <w:u w:val="single"/>
        </w:rPr>
        <w:t>9</w:t>
      </w:r>
      <w:r w:rsidR="00E61371" w:rsidRPr="00E61371">
        <w:rPr>
          <w:sz w:val="28"/>
          <w:szCs w:val="28"/>
          <w:u w:val="single"/>
        </w:rPr>
        <w:t>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330F54E7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B540CB">
        <w:rPr>
          <w:sz w:val="28"/>
          <w:szCs w:val="28"/>
          <w:u w:val="single"/>
        </w:rPr>
        <w:t>80</w:t>
      </w:r>
      <w:r w:rsidR="00E61371">
        <w:rPr>
          <w:sz w:val="28"/>
          <w:szCs w:val="28"/>
          <w:u w:val="single"/>
        </w:rPr>
        <w:t>-</w:t>
      </w:r>
      <w:r w:rsidR="00B540CB">
        <w:rPr>
          <w:sz w:val="28"/>
          <w:szCs w:val="28"/>
          <w:u w:val="single"/>
        </w:rPr>
        <w:t>04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</w:t>
      </w:r>
      <w:r w:rsidR="00B540CB">
        <w:rPr>
          <w:sz w:val="28"/>
          <w:szCs w:val="28"/>
          <w:u w:val="single"/>
        </w:rPr>
        <w:t>44</w:t>
      </w:r>
      <w:r w:rsidR="00E61371">
        <w:rPr>
          <w:sz w:val="28"/>
          <w:szCs w:val="28"/>
          <w:u w:val="single"/>
        </w:rPr>
        <w:t>-</w:t>
      </w:r>
      <w:r w:rsidR="00B540CB">
        <w:rPr>
          <w:sz w:val="28"/>
          <w:szCs w:val="28"/>
          <w:u w:val="single"/>
        </w:rPr>
        <w:t>53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06D2BD2B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0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0C4FFE">
        <w:rPr>
          <w:iCs/>
          <w:sz w:val="28"/>
          <w:szCs w:val="28"/>
          <w:u w:val="single"/>
        </w:rPr>
        <w:t>2</w:t>
      </w:r>
      <w:r w:rsidR="00C63800">
        <w:rPr>
          <w:iCs/>
          <w:sz w:val="28"/>
          <w:szCs w:val="28"/>
          <w:u w:val="single"/>
        </w:rPr>
        <w:t>9</w:t>
      </w:r>
      <w:r w:rsidR="00E61371" w:rsidRPr="00C04A35">
        <w:rPr>
          <w:iCs/>
          <w:sz w:val="28"/>
          <w:szCs w:val="28"/>
          <w:u w:val="single"/>
        </w:rPr>
        <w:t>.</w:t>
      </w:r>
      <w:r w:rsidR="00C63800">
        <w:rPr>
          <w:iCs/>
          <w:sz w:val="28"/>
          <w:szCs w:val="28"/>
          <w:u w:val="single"/>
        </w:rPr>
        <w:t>11</w:t>
      </w:r>
      <w:r w:rsidR="00E61371" w:rsidRPr="00C04A35">
        <w:rPr>
          <w:iCs/>
          <w:sz w:val="28"/>
          <w:szCs w:val="28"/>
          <w:u w:val="single"/>
        </w:rPr>
        <w:t xml:space="preserve">.2021 по </w:t>
      </w:r>
      <w:r w:rsidR="000C4FFE">
        <w:rPr>
          <w:iCs/>
          <w:sz w:val="28"/>
          <w:szCs w:val="28"/>
          <w:u w:val="single"/>
        </w:rPr>
        <w:t>07</w:t>
      </w:r>
      <w:r w:rsidR="00E61371" w:rsidRPr="00C04A35">
        <w:rPr>
          <w:iCs/>
          <w:sz w:val="28"/>
          <w:szCs w:val="28"/>
          <w:u w:val="single"/>
        </w:rPr>
        <w:t>.</w:t>
      </w:r>
      <w:r w:rsidR="00C63800">
        <w:rPr>
          <w:iCs/>
          <w:sz w:val="28"/>
          <w:szCs w:val="28"/>
          <w:u w:val="single"/>
        </w:rPr>
        <w:t>1</w:t>
      </w:r>
      <w:r w:rsidR="000C4FFE">
        <w:rPr>
          <w:iCs/>
          <w:sz w:val="28"/>
          <w:szCs w:val="28"/>
          <w:u w:val="single"/>
        </w:rPr>
        <w:t>2</w:t>
      </w:r>
      <w:r w:rsidR="00E61371" w:rsidRPr="00C04A35">
        <w:rPr>
          <w:iCs/>
          <w:sz w:val="28"/>
          <w:szCs w:val="28"/>
          <w:u w:val="single"/>
        </w:rPr>
        <w:t>.2021</w:t>
      </w:r>
      <w:bookmarkEnd w:id="0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C4FFE"/>
    <w:rsid w:val="000E7A77"/>
    <w:rsid w:val="003F0387"/>
    <w:rsid w:val="0052075C"/>
    <w:rsid w:val="005679C2"/>
    <w:rsid w:val="00630B68"/>
    <w:rsid w:val="008E33F4"/>
    <w:rsid w:val="00982FBF"/>
    <w:rsid w:val="009D7671"/>
    <w:rsid w:val="00AC2C79"/>
    <w:rsid w:val="00B540CB"/>
    <w:rsid w:val="00BE1249"/>
    <w:rsid w:val="00C63800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11</cp:revision>
  <cp:lastPrinted>2021-11-12T06:42:00Z</cp:lastPrinted>
  <dcterms:created xsi:type="dcterms:W3CDTF">2021-10-12T08:45:00Z</dcterms:created>
  <dcterms:modified xsi:type="dcterms:W3CDTF">2021-12-13T03:23:00Z</dcterms:modified>
</cp:coreProperties>
</file>