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57008B33" w:rsidR="00A22D4D" w:rsidRPr="00796930" w:rsidRDefault="001A09D4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038">
        <w:rPr>
          <w:rFonts w:ascii="Times New Roman" w:hAnsi="Times New Roman" w:cs="Times New Roman"/>
          <w:sz w:val="28"/>
          <w:szCs w:val="28"/>
        </w:rPr>
        <w:t>5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C56B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2A654106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</w:t>
      </w:r>
      <w:r w:rsidRPr="001A09D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bookmarkStart w:id="0" w:name="_Hlk84944049"/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с 16.11.2021 по 24.11.2021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17011F84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bookmarkStart w:id="1" w:name="_Hlk88664250"/>
      <w:r w:rsidR="008F4D39" w:rsidRPr="00DB35D4">
        <w:rPr>
          <w:u w:val="single"/>
        </w:rPr>
        <w:t>Решение Думы Шелеховского муниципального района «Об утверждении Положения о муниципальном жилищном контроле</w:t>
      </w:r>
      <w:r w:rsidR="008F4D39" w:rsidRPr="00DB35D4">
        <w:rPr>
          <w:u w:val="single"/>
          <w:lang w:eastAsia="x-none"/>
        </w:rPr>
        <w:t xml:space="preserve"> </w:t>
      </w:r>
      <w:r w:rsidR="008F4D39" w:rsidRPr="00DB35D4">
        <w:rPr>
          <w:bCs/>
          <w:u w:val="single"/>
        </w:rPr>
        <w:t>на территории сельских поселений, входящих в состав Шелеховского района»</w:t>
      </w:r>
      <w:r w:rsidR="001A09D4">
        <w:rPr>
          <w:bCs/>
          <w:u w:val="single"/>
        </w:rPr>
        <w:t>.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A09D4"/>
    <w:rsid w:val="004934F8"/>
    <w:rsid w:val="005C34B4"/>
    <w:rsid w:val="00621038"/>
    <w:rsid w:val="0075432A"/>
    <w:rsid w:val="008F4D39"/>
    <w:rsid w:val="00A22D4D"/>
    <w:rsid w:val="00C04A35"/>
    <w:rsid w:val="00C56B8C"/>
    <w:rsid w:val="00CF1E72"/>
    <w:rsid w:val="00D56BD4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10</cp:revision>
  <cp:lastPrinted>2021-11-24T09:22:00Z</cp:lastPrinted>
  <dcterms:created xsi:type="dcterms:W3CDTF">2021-10-12T07:09:00Z</dcterms:created>
  <dcterms:modified xsi:type="dcterms:W3CDTF">2021-11-24T09:22:00Z</dcterms:modified>
</cp:coreProperties>
</file>