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EB" w:rsidRPr="00A226E4" w:rsidRDefault="00080BEB" w:rsidP="00080BE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80BEB" w:rsidRPr="00A226E4" w:rsidRDefault="00080BEB" w:rsidP="00080B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E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080BEB" w:rsidRPr="00A226E4" w:rsidRDefault="00080BEB" w:rsidP="00080BE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E4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A2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A226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2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080BEB" w:rsidRPr="008148F3" w:rsidRDefault="00080BEB" w:rsidP="008148F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6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80BEB" w:rsidRPr="00A226E4" w:rsidRDefault="00080BEB" w:rsidP="00080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80BEB" w:rsidRPr="008148F3" w:rsidRDefault="008148F3" w:rsidP="0081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2018 года</w:t>
      </w:r>
      <w:r w:rsidRPr="0081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278-па</w:t>
      </w:r>
    </w:p>
    <w:p w:rsidR="00080BEB" w:rsidRPr="008148F3" w:rsidRDefault="00080BEB" w:rsidP="00814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EB" w:rsidRPr="008148F3" w:rsidRDefault="00080BEB" w:rsidP="00814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EB" w:rsidRPr="008148F3" w:rsidRDefault="008148F3" w:rsidP="008148F3">
      <w:pPr>
        <w:tabs>
          <w:tab w:val="left" w:pos="4253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«СОВЕРШЕНСТВОВАНИЕ МЕХАНИЗМОВ УПРАВЛЕНИЯ МУНИЦИПАЛЬНЫМ ИМУЩЕСТВОМ НА 2015-2020 ГОДЫ»</w:t>
      </w:r>
    </w:p>
    <w:p w:rsidR="00080BEB" w:rsidRPr="00A226E4" w:rsidRDefault="00080BEB" w:rsidP="00080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080BEB" w:rsidP="00080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991F91" w:rsidP="0099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</w:t>
      </w:r>
      <w:r w:rsidR="00080BEB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30, 31, 34, 35 Устава Шелеховского района, Администрация Шелеховского муниципального района</w:t>
      </w:r>
    </w:p>
    <w:p w:rsidR="00080BEB" w:rsidRPr="00A226E4" w:rsidRDefault="00080BEB" w:rsidP="00080B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080BEB" w:rsidRPr="00A226E4" w:rsidRDefault="00080BEB" w:rsidP="00080B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:rsidR="00080BEB" w:rsidRPr="00A226E4" w:rsidRDefault="00080BEB" w:rsidP="00080B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ПОСТАНОВЛЯЕТ:</w:t>
      </w:r>
    </w:p>
    <w:p w:rsidR="00080BEB" w:rsidRPr="00A226E4" w:rsidRDefault="00080BEB" w:rsidP="0008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080BEB" w:rsidP="00080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080BEB" w:rsidP="00080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прилагаемые изменения в муниципальную программу «Совершенствование механизмов управления муниципальным имуществом на 2015 – 2020 годы», утвержденную постановлением Администрации Шелеховского муниципального района от 12.12.2014 № 1306-па.</w:t>
      </w:r>
    </w:p>
    <w:p w:rsidR="00080BEB" w:rsidRPr="00A226E4" w:rsidRDefault="00080BEB" w:rsidP="00080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80BEB" w:rsidRPr="00A226E4" w:rsidRDefault="00080BEB" w:rsidP="00080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080BEB" w:rsidP="00080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080BEB" w:rsidP="00080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080BEB" w:rsidP="00080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080BEB" w:rsidRPr="00A226E4" w:rsidRDefault="00080BEB" w:rsidP="00080BEB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  <w:r w:rsidR="00A9345B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М.Н.</w:t>
      </w:r>
      <w:r w:rsidR="00A9345B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</w:p>
    <w:p w:rsidR="00080BEB" w:rsidRPr="00A226E4" w:rsidRDefault="00080BEB" w:rsidP="0008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080BEB" w:rsidP="0008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Default="00080BEB" w:rsidP="0008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F3" w:rsidRDefault="008148F3" w:rsidP="0008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F3" w:rsidRDefault="008148F3" w:rsidP="0008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F3" w:rsidRDefault="008148F3" w:rsidP="0008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F3" w:rsidRDefault="008148F3" w:rsidP="0008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F3" w:rsidRDefault="008148F3" w:rsidP="0008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F3" w:rsidRPr="00A226E4" w:rsidRDefault="008148F3" w:rsidP="0008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080BEB" w:rsidP="00080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80BEB" w:rsidRPr="00A226E4" w:rsidRDefault="00080BEB" w:rsidP="00080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80BEB" w:rsidRPr="00A226E4" w:rsidRDefault="00080BEB" w:rsidP="00080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</w:p>
    <w:p w:rsidR="00080BEB" w:rsidRPr="00A226E4" w:rsidRDefault="008148F3" w:rsidP="00080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0BEB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мая </w:t>
      </w:r>
      <w:r w:rsidR="00080BEB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278-па</w:t>
      </w:r>
      <w:bookmarkStart w:id="0" w:name="_GoBack"/>
      <w:bookmarkEnd w:id="0"/>
    </w:p>
    <w:p w:rsidR="00080BEB" w:rsidRPr="00A226E4" w:rsidRDefault="00080BEB" w:rsidP="00080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EB" w:rsidRPr="00A226E4" w:rsidRDefault="00080BEB" w:rsidP="00A93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«Совершенствование механизмов управления муниципальным имуществом на 2015 - 2020 годы», утвержденную постановлением Администрации Шелеховского муниципального района от 12.12.2014 № 1306-па</w:t>
      </w:r>
    </w:p>
    <w:p w:rsidR="006E5280" w:rsidRPr="00A226E4" w:rsidRDefault="006E5280" w:rsidP="00A93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B9" w:rsidRDefault="002E3615" w:rsidP="002E3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E4">
        <w:rPr>
          <w:rFonts w:ascii="Times New Roman" w:hAnsi="Times New Roman" w:cs="Times New Roman"/>
          <w:sz w:val="28"/>
          <w:szCs w:val="28"/>
        </w:rPr>
        <w:t xml:space="preserve">1. </w:t>
      </w:r>
      <w:r w:rsidR="00745CAD">
        <w:rPr>
          <w:rFonts w:ascii="Times New Roman" w:hAnsi="Times New Roman" w:cs="Times New Roman"/>
          <w:sz w:val="28"/>
          <w:szCs w:val="28"/>
        </w:rPr>
        <w:t>В Р</w:t>
      </w:r>
      <w:r w:rsidR="00430AB9">
        <w:rPr>
          <w:rFonts w:ascii="Times New Roman" w:hAnsi="Times New Roman" w:cs="Times New Roman"/>
          <w:sz w:val="28"/>
          <w:szCs w:val="28"/>
        </w:rPr>
        <w:t xml:space="preserve">азделе 1 </w:t>
      </w:r>
      <w:r w:rsidR="00430AB9" w:rsidRPr="00A226E4">
        <w:rPr>
          <w:rFonts w:ascii="Times New Roman" w:hAnsi="Times New Roman" w:cs="Times New Roman"/>
          <w:sz w:val="28"/>
          <w:szCs w:val="28"/>
        </w:rPr>
        <w:t>«ПАСПОРТ муниципальной Программы»</w:t>
      </w:r>
      <w:r w:rsidR="00430AB9">
        <w:rPr>
          <w:rFonts w:ascii="Times New Roman" w:hAnsi="Times New Roman" w:cs="Times New Roman"/>
          <w:sz w:val="28"/>
          <w:szCs w:val="28"/>
        </w:rPr>
        <w:t>:</w:t>
      </w:r>
    </w:p>
    <w:p w:rsidR="002E3615" w:rsidRPr="00A226E4" w:rsidRDefault="00430AB9" w:rsidP="002E3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2E3615" w:rsidRPr="00A226E4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776ED9">
        <w:rPr>
          <w:rFonts w:ascii="Times New Roman" w:hAnsi="Times New Roman" w:cs="Times New Roman"/>
          <w:sz w:val="28"/>
          <w:szCs w:val="28"/>
        </w:rPr>
        <w:t>«</w:t>
      </w:r>
      <w:r w:rsidR="00776ED9" w:rsidRPr="00776ED9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программы. Объемы и источники финансирования</w:t>
      </w:r>
      <w:r w:rsidR="00776ED9">
        <w:rPr>
          <w:rFonts w:ascii="Times New Roman" w:hAnsi="Times New Roman" w:cs="Times New Roman"/>
          <w:sz w:val="28"/>
          <w:szCs w:val="28"/>
        </w:rPr>
        <w:t>»</w:t>
      </w:r>
      <w:r w:rsidR="002E3615" w:rsidRPr="00A226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3615" w:rsidRPr="00A226E4" w:rsidRDefault="002E3615" w:rsidP="002E3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8"/>
        <w:gridCol w:w="4926"/>
      </w:tblGrid>
      <w:tr w:rsidR="002E3615" w:rsidRPr="00A226E4" w:rsidTr="002E3615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5" w:rsidRPr="00A226E4" w:rsidRDefault="002E3615" w:rsidP="00EC41DB">
            <w:pPr>
              <w:pStyle w:val="ConsPlusCell"/>
              <w:ind w:right="-73"/>
            </w:pPr>
            <w:r w:rsidRPr="00A226E4">
              <w:t>Ресурсное обеспечение муниципальной программы. Объемы и источники финансирования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составит 179</w:t>
            </w:r>
            <w:r w:rsidR="0097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874,84 тыс. рублей, в том числе: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2015 г. – 9 725,40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2016 г. – 12 312,16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2017 г. – 73 891,78 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 г. – 41741,30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2019 г. – 20 986,80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2020 г. – 21 217,40 тыс. руб.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федерального бюджета составит  0</w:t>
            </w:r>
            <w:r w:rsidR="00B851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2015 г. – 0</w:t>
            </w:r>
            <w:r w:rsidR="008F39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2016 г. – 0</w:t>
            </w:r>
            <w:r w:rsidR="00B851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2017 г. – 0</w:t>
            </w:r>
            <w:r w:rsidR="00B851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 г. – 0</w:t>
            </w:r>
            <w:r w:rsidR="00B851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  <w:r w:rsidRPr="00A226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85186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2020 г. – 0</w:t>
            </w:r>
            <w:r w:rsidR="00B851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областного бюджета составит 68</w:t>
            </w:r>
            <w:r w:rsidR="0097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337,39 тыс. рублей, в том числе: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2015 г. – 0</w:t>
            </w:r>
            <w:r w:rsidR="00B851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2016 г. – 1 158,90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2017 г. – 52 178,49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 г. – 15</w:t>
            </w:r>
            <w:r w:rsidR="00430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30A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2019 г. – 0</w:t>
            </w:r>
            <w:r w:rsidR="00B851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2020 г. – 0</w:t>
            </w:r>
            <w:r w:rsidR="00B851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бюджета Шелеховского района составит 111</w:t>
            </w:r>
            <w:r w:rsidR="0097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537,45  тыс. рублей: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2015 г. – 9 725,40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2016 г. – 11 153,26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2017 г. – 21 713,29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 г. – 26 741,3</w:t>
            </w:r>
            <w:r w:rsidR="00430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E3615" w:rsidRPr="00A226E4" w:rsidRDefault="002E3615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2019 г. – 20 986,80 тыс. руб.;</w:t>
            </w:r>
          </w:p>
          <w:p w:rsidR="002E3615" w:rsidRPr="00A226E4" w:rsidRDefault="002E3615" w:rsidP="00857A25">
            <w:pPr>
              <w:pStyle w:val="ConsPlusCell"/>
              <w:ind w:right="-73" w:firstLine="332"/>
            </w:pPr>
            <w:r w:rsidRPr="00A226E4">
              <w:t>2020 г. – 21 217,40 тыс. руб.</w:t>
            </w:r>
          </w:p>
        </w:tc>
      </w:tr>
    </w:tbl>
    <w:p w:rsidR="002E3615" w:rsidRPr="00A226E4" w:rsidRDefault="003B4514" w:rsidP="003D6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:rsidR="003D69AD" w:rsidRPr="00A226E4" w:rsidRDefault="003D69AD" w:rsidP="003D6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4514">
        <w:rPr>
          <w:rFonts w:ascii="Times New Roman" w:eastAsia="Times New Roman" w:hAnsi="Times New Roman" w:cs="Times New Roman"/>
          <w:sz w:val="28"/>
          <w:szCs w:val="28"/>
          <w:lang w:eastAsia="ru-RU"/>
        </w:rPr>
        <w:t>) с</w:t>
      </w:r>
      <w:r w:rsidR="00776E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</w:t>
      </w:r>
      <w:r w:rsidR="00776ED9" w:rsidRPr="00776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 реализации муниципальной программы</w:t>
      </w:r>
      <w:r w:rsidR="00776E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26E4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D69AD" w:rsidRPr="00A226E4" w:rsidRDefault="003D69AD" w:rsidP="003B4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8"/>
        <w:gridCol w:w="4926"/>
      </w:tblGrid>
      <w:tr w:rsidR="003D69AD" w:rsidRPr="00A226E4" w:rsidTr="00EC41DB">
        <w:trPr>
          <w:tblCellSpacing w:w="5" w:type="nil"/>
        </w:trPr>
        <w:tc>
          <w:tcPr>
            <w:tcW w:w="4755" w:type="dxa"/>
          </w:tcPr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 реализации муниципальной программы</w:t>
            </w:r>
          </w:p>
        </w:tc>
        <w:tc>
          <w:tcPr>
            <w:tcW w:w="5219" w:type="dxa"/>
          </w:tcPr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фиксирование финансово-правовых нарушений контрольно-надзорными органами не более 1 ежегодно;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полномочий управления по распоряжению муниципальным имуществом без нарушений на уровне 100%;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участков: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9 единиц, 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20 единиц,</w:t>
            </w:r>
          </w:p>
          <w:p w:rsidR="003D69AD" w:rsidRPr="00A226E4" w:rsidRDefault="002F4BCC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31</w:t>
            </w:r>
            <w:r w:rsidR="003D69AD"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единиц;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21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единица;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2019 г. –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единиц;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2020 г. –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единиц.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 формированию земельных участков, постановка на государственный кадастровый учет: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3 земельных участка, 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 земельный участок,</w:t>
            </w:r>
          </w:p>
          <w:p w:rsidR="003D69AD" w:rsidRPr="00A226E4" w:rsidRDefault="002F4BCC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22</w:t>
            </w:r>
            <w:r w:rsidR="003D69AD"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участков;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27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участков;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38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участков;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2020 г. –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земельных участков.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блока № 1 МКОУ Шелеховского района «Большелугская средняя образовательная школа № 8»: 2020 г. – 1 объект.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выполнена оценка сейсмодефицита – 2 объекта, 2020 год.</w:t>
            </w:r>
          </w:p>
          <w:p w:rsidR="003D69AD" w:rsidRPr="00A226E4" w:rsidRDefault="003D69AD" w:rsidP="00EC41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Приобретение котельного и котельно-вспомогательного оборудования в котельных социальной сферы Шелеховского района, Иркутской области.</w:t>
            </w:r>
          </w:p>
          <w:p w:rsidR="003D69AD" w:rsidRPr="00A226E4" w:rsidRDefault="003D69AD" w:rsidP="00EC41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Шелеховского района, Иркутской области.</w:t>
            </w:r>
          </w:p>
          <w:p w:rsidR="003D69AD" w:rsidRPr="00A226E4" w:rsidRDefault="003D69AD" w:rsidP="000136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Ремонт маг</w:t>
            </w:r>
            <w:r w:rsidR="000136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истрального водопровода Шелехов-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Чистые Ключи, протяжённостью 14 км.</w:t>
            </w:r>
          </w:p>
          <w:p w:rsidR="003D69AD" w:rsidRPr="00A226E4" w:rsidRDefault="003D69AD" w:rsidP="00EC41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Создание аварийно-технического запаса для объектов инженерной инфраструктуры, находящихся в муниципальной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собственности Шелеховского района.</w:t>
            </w:r>
          </w:p>
          <w:p w:rsidR="003D69AD" w:rsidRPr="00A226E4" w:rsidRDefault="003D69AD" w:rsidP="00EC41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  <w:p w:rsidR="003D69AD" w:rsidRPr="00A226E4" w:rsidRDefault="003D69AD" w:rsidP="00EC41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по следующим мероприятиям:</w:t>
            </w:r>
          </w:p>
          <w:p w:rsidR="003D69AD" w:rsidRPr="00A226E4" w:rsidRDefault="003D69AD" w:rsidP="00EC41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Шелеховского района, Иркутской области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D69AD" w:rsidRPr="00A226E4" w:rsidRDefault="003D69AD" w:rsidP="00EC41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магистрального водопровода Шелехов-Чистые Ключи.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среды.</w:t>
            </w:r>
          </w:p>
          <w:p w:rsidR="003D69AD" w:rsidRPr="00A226E4" w:rsidRDefault="003D69AD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аварийного жилищного фонда – 1</w:t>
            </w:r>
            <w:r w:rsidR="004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394,5</w:t>
            </w:r>
            <w:r w:rsidR="004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3D69AD" w:rsidRPr="00A226E4" w:rsidRDefault="003D69AD" w:rsidP="00EC41DB">
            <w:pPr>
              <w:shd w:val="clear" w:color="auto" w:fill="FFFFFF"/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ветхого и аварийного жилищного фонда, расположенного на территории сельских поселений Шелеховского района.</w:t>
            </w:r>
          </w:p>
        </w:tc>
      </w:tr>
    </w:tbl>
    <w:p w:rsidR="002E3615" w:rsidRPr="00A226E4" w:rsidRDefault="003D69AD" w:rsidP="003D6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365CAC" w:rsidRDefault="003B4514" w:rsidP="00365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5CAC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5 «Перечень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5CAC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DD1" w:rsidRDefault="00975DD1" w:rsidP="00365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абзац четвертый изложить в 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DD1" w:rsidRPr="00A226E4" w:rsidRDefault="00975DD1" w:rsidP="00EE7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7571" w:rsidRPr="00EE7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составит 1</w:t>
      </w:r>
      <w:r w:rsidR="00EE757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EE7571" w:rsidRPr="00EE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571">
        <w:rPr>
          <w:rFonts w:ascii="Times New Roman" w:eastAsia="Times New Roman" w:hAnsi="Times New Roman" w:cs="Times New Roman"/>
          <w:sz w:val="28"/>
          <w:szCs w:val="28"/>
          <w:lang w:eastAsia="ru-RU"/>
        </w:rPr>
        <w:t>874</w:t>
      </w:r>
      <w:r w:rsidR="00EE7571" w:rsidRPr="00EE7571">
        <w:rPr>
          <w:rFonts w:ascii="Times New Roman" w:eastAsia="Times New Roman" w:hAnsi="Times New Roman" w:cs="Times New Roman"/>
          <w:sz w:val="28"/>
          <w:szCs w:val="28"/>
          <w:lang w:eastAsia="ru-RU"/>
        </w:rPr>
        <w:t>,84 тыс. рублей,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5CAC" w:rsidRPr="00A226E4" w:rsidRDefault="00EE7571" w:rsidP="00365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5CAC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</w:t>
      </w:r>
      <w:r w:rsidR="003B31C9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="00365CAC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65CAC" w:rsidRDefault="00365CAC" w:rsidP="00365C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2018 г. – 41 741,3</w:t>
      </w:r>
      <w:r w:rsidR="00430A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руб.;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107B8" w:rsidRDefault="003B4514" w:rsidP="00365C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восемнадцатый </w:t>
      </w:r>
      <w:r w:rsidR="005107B8" w:rsidRPr="005107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107B8" w:rsidRPr="00A226E4" w:rsidRDefault="005107B8" w:rsidP="00365C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510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финансирования из областного бюджета составит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68</w:t>
      </w:r>
      <w:r w:rsidRPr="00510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337,39 тыс. рублей, в том числе: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365CAC" w:rsidRPr="00A226E4" w:rsidRDefault="003B4514" w:rsidP="00365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5CAC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</w:t>
      </w:r>
      <w:r w:rsidR="003B31C9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второй</w:t>
      </w:r>
      <w:r w:rsidR="00365CAC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65CAC" w:rsidRPr="00A226E4" w:rsidRDefault="00365CAC" w:rsidP="00365C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«2018 г. – 15</w:t>
      </w:r>
      <w:r w:rsidR="00975D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000,00 тыс. руб.;»;</w:t>
      </w:r>
    </w:p>
    <w:p w:rsidR="00220F3C" w:rsidRPr="00A226E4" w:rsidRDefault="003B4514" w:rsidP="00220F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220F3C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абзац </w:t>
      </w:r>
      <w:r w:rsidR="003B31C9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двадцать пятый</w:t>
      </w:r>
      <w:r w:rsidR="00220F3C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изложить в следующей редакции:</w:t>
      </w:r>
    </w:p>
    <w:p w:rsidR="00220F3C" w:rsidRPr="00A226E4" w:rsidRDefault="00220F3C" w:rsidP="00220F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«Объем финансирования из бюджета Шелеховского района составит 111 537,</w:t>
      </w:r>
      <w:r w:rsidR="00430A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45  тыс. рублей:»;</w:t>
      </w:r>
    </w:p>
    <w:p w:rsidR="00365CAC" w:rsidRPr="00A226E4" w:rsidRDefault="003B4514" w:rsidP="002E2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2E2584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абзац</w:t>
      </w:r>
      <w:r w:rsidR="00BD5D6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B31C9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двадцать девятый</w:t>
      </w:r>
      <w:r w:rsidR="002E2584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изложить в следующей редакции:</w:t>
      </w:r>
    </w:p>
    <w:p w:rsidR="002E2584" w:rsidRPr="00A226E4" w:rsidRDefault="002E2584" w:rsidP="002E2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«2018 г. – 26 741,3</w:t>
      </w:r>
      <w:r w:rsidR="00430A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руб.;»</w:t>
      </w:r>
      <w:r w:rsidR="00BD5D6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D5D60" w:rsidRPr="00A226E4" w:rsidRDefault="003B4514" w:rsidP="00BD5D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3B31C9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абзац тридцать пятый</w:t>
      </w:r>
      <w:r w:rsidR="00BD5D6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изложить в следующей редакции:</w:t>
      </w:r>
    </w:p>
    <w:p w:rsidR="00BD5D60" w:rsidRPr="00A226E4" w:rsidRDefault="00BD5D60" w:rsidP="00BD5D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«количество объектов недвижимого имущества, в отношении которых выполнены работы по технической инвентаризации, объектов недвижимого 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имущества, в том числе земельных участков, в отношении которых выполнены работы по оценке: 2015 г. – 9 единиц, </w:t>
      </w:r>
      <w:r w:rsidR="002F4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2016 г. – 20 единиц, 2017 г. – 31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единиц; 2018 г. – 21 единица, 2019 г. – 7 единиц, 2020 г. – 7 единиц;»;</w:t>
      </w:r>
    </w:p>
    <w:p w:rsidR="00B71478" w:rsidRPr="00A226E4" w:rsidRDefault="00C97F7D" w:rsidP="00B714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B71478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абзац </w:t>
      </w:r>
      <w:r w:rsidR="003B31C9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тридцать шестой </w:t>
      </w:r>
      <w:r w:rsidR="00B71478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в следующей редакции:</w:t>
      </w:r>
    </w:p>
    <w:p w:rsidR="00B71478" w:rsidRDefault="00B71478" w:rsidP="00B714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учет: 2015 г. – 3 земельных участка, 2016 г. – 1 земельный участок, 2017 г. –</w:t>
      </w:r>
      <w:r w:rsidR="002F4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22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земельных участков, 2018 г. – 27 земельных участков, 2019 г. – 38 земельных участков, 20</w:t>
      </w:r>
      <w:r w:rsidR="00C97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 г. – 34 земельных участков;».</w:t>
      </w:r>
    </w:p>
    <w:p w:rsidR="00C97F7D" w:rsidRPr="00892F2A" w:rsidRDefault="00C97F7D" w:rsidP="00B714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В </w:t>
      </w:r>
      <w:r w:rsidR="00892F2A" w:rsidRPr="0089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приложении 1 Подпрограммы</w:t>
      </w:r>
      <w:r w:rsidR="0089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«</w:t>
      </w:r>
      <w:r w:rsidR="003C7F85" w:rsidRPr="003C7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условий для эффективного использования муниципального имущества Шелеховского района на 2015-2020 годы» муниципальной программы «Совершенствование механизмов управления муниципальным имуществом на 2015-2020 годы</w:t>
      </w:r>
      <w:r w:rsidR="0089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45CAD" w:rsidRPr="00892F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B953C4" w:rsidRPr="00A226E4" w:rsidRDefault="00C97F7D" w:rsidP="00B953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с</w:t>
      </w:r>
      <w:r w:rsidR="00B953C4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троку «Ресурсное обеспечение Подпрограммы 1. Объемы и источники финансирования» Раздела 1 «ПАСПОРТА Подпрограммы 1» изложить в следующей редакции: </w:t>
      </w:r>
    </w:p>
    <w:p w:rsidR="00B953C4" w:rsidRPr="00A226E4" w:rsidRDefault="00B953C4" w:rsidP="00C97F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8"/>
        <w:gridCol w:w="4926"/>
      </w:tblGrid>
      <w:tr w:rsidR="00B953C4" w:rsidRPr="00A226E4" w:rsidTr="00B953C4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C4" w:rsidRPr="00F16115" w:rsidRDefault="00B953C4" w:rsidP="00B953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Ресурсное обеспечение Подпрограммы 1.</w:t>
            </w:r>
          </w:p>
          <w:p w:rsidR="00B953C4" w:rsidRPr="00F16115" w:rsidRDefault="00B953C4" w:rsidP="00B953C4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Объемы и источники финансирования     </w:t>
            </w:r>
          </w:p>
          <w:p w:rsidR="00B953C4" w:rsidRPr="00F16115" w:rsidRDefault="00B953C4" w:rsidP="00B953C4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953C4" w:rsidRPr="00F16115" w:rsidRDefault="00B953C4" w:rsidP="00B953C4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953C4" w:rsidRPr="00F16115" w:rsidRDefault="00B953C4" w:rsidP="00B953C4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953C4" w:rsidRPr="00F16115" w:rsidRDefault="00B953C4" w:rsidP="00B953C4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953C4" w:rsidRPr="00F16115" w:rsidRDefault="00B953C4" w:rsidP="00B953C4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Общий объем финансирования составит 80</w:t>
            </w:r>
            <w:r w:rsidR="000136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669,00 тыс. рублей, в том числе: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2015 г. – 9 416,70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2016 г. – 12 196,16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14 318,83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18571,45 тыс. руб.;</w:t>
            </w:r>
          </w:p>
          <w:p w:rsidR="00B953C4" w:rsidRPr="00F16115" w:rsidRDefault="000136C9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г. – 12 965,13</w:t>
            </w:r>
            <w:r w:rsidR="00B953C4"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г. – 13 200,73 тыс. руб.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федерального бюджета составит 0,00 тыс. рублей, в том числе: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2015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2016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руб.;</w:t>
            </w:r>
          </w:p>
          <w:p w:rsidR="00B953C4" w:rsidRPr="00F16115" w:rsidRDefault="00975DD1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953C4"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областного бюджета составит 2 673, 95 тыс. рублей, в том числе: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16115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2015 г</w:t>
              </w:r>
            </w:smartTag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16115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2016 г</w:t>
              </w:r>
            </w:smartTag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– 1 158,90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1 515,05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 w:rsidRPr="00F16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</w:t>
            </w:r>
          </w:p>
          <w:p w:rsidR="00B953C4" w:rsidRPr="00F16115" w:rsidRDefault="00B953C4" w:rsidP="00105B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бюджета Шелеховского района составит 77 995,0</w:t>
            </w:r>
            <w:r w:rsidR="00105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рублей: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2015 г. – 9 416,70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2016 г. – 11 037,26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12 803,78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2018 г. – 18 571,45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г. – 12 965,13 тыс. руб.;</w:t>
            </w:r>
          </w:p>
          <w:p w:rsidR="00B953C4" w:rsidRPr="00F16115" w:rsidRDefault="00B953C4" w:rsidP="00F161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г.–  13 200,73 тыс. руб.</w:t>
            </w:r>
          </w:p>
        </w:tc>
      </w:tr>
    </w:tbl>
    <w:p w:rsidR="00BD5D60" w:rsidRPr="00A226E4" w:rsidRDefault="00851654" w:rsidP="008516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»</w:t>
      </w:r>
      <w:r w:rsidR="00745C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51654" w:rsidRPr="00A226E4" w:rsidRDefault="00745CAD" w:rsidP="008516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85165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4</w:t>
      </w:r>
      <w:r w:rsidR="00851654" w:rsidRPr="00A226E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</w:t>
      </w:r>
      <w:r w:rsidR="0085165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описание 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1»:</w:t>
      </w:r>
    </w:p>
    <w:p w:rsidR="00851654" w:rsidRPr="00A226E4" w:rsidRDefault="00745CAD" w:rsidP="008516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165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десятый изложить в следующей редакции:</w:t>
      </w:r>
    </w:p>
    <w:p w:rsidR="00851654" w:rsidRPr="00A226E4" w:rsidRDefault="00851654" w:rsidP="00851654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</w:t>
      </w:r>
      <w:r w:rsidR="0005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составит 80 669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рублей, в том числе:»;</w:t>
      </w:r>
    </w:p>
    <w:p w:rsidR="00851654" w:rsidRPr="00A226E4" w:rsidRDefault="00745CAD" w:rsidP="00851654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5165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</w:t>
      </w:r>
      <w:r w:rsidR="001562A6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четырнадцатый</w:t>
      </w:r>
      <w:r w:rsidR="0085165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51654" w:rsidRPr="00A226E4" w:rsidRDefault="00851654" w:rsidP="00851654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«2018 г. – 18 571,45 тыс. руб.;»;</w:t>
      </w:r>
    </w:p>
    <w:p w:rsidR="00851654" w:rsidRPr="00A226E4" w:rsidRDefault="00745CAD" w:rsidP="00851654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165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</w:t>
      </w:r>
      <w:r w:rsidR="001562A6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первый</w:t>
      </w:r>
      <w:r w:rsidR="0085165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851654" w:rsidRPr="00A226E4" w:rsidRDefault="00851654" w:rsidP="00A708ED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8ED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из бюджета Шелеховского района составит 77 995,05 тыс. рублей: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51654" w:rsidRPr="00A226E4" w:rsidRDefault="00745CAD" w:rsidP="00851654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5165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</w:t>
      </w:r>
      <w:r w:rsidR="001562A6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пятый</w:t>
      </w:r>
      <w:r w:rsidR="0085165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DB3E85" w:rsidRDefault="00851654" w:rsidP="00DB3E8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CA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– 18 571,45</w:t>
      </w:r>
      <w:r w:rsidR="008F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745C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руб.;».</w:t>
      </w:r>
    </w:p>
    <w:p w:rsidR="00745CAD" w:rsidRPr="007005AD" w:rsidRDefault="00745CAD" w:rsidP="007005AD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</w:t>
      </w:r>
      <w:r w:rsidR="00700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приложении 2</w:t>
      </w:r>
      <w:r w:rsidR="007005AD" w:rsidRPr="00700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Подпрограммы</w:t>
      </w:r>
      <w:r w:rsidR="00700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="007005AD" w:rsidRPr="00700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«Совершенствование земельных и имущественных отношений на территории Шелеховского района на 2015-2020 годы» муниципальной программы «Совершенствование механизмов управления</w:t>
      </w:r>
      <w:r w:rsidR="00700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05AD" w:rsidRPr="00700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муниципальным имуществом на 2015-2020 годы»:</w:t>
      </w:r>
    </w:p>
    <w:p w:rsidR="00EC41DB" w:rsidRPr="00A226E4" w:rsidRDefault="00745CAD" w:rsidP="00EC41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</w:t>
      </w:r>
      <w:r w:rsidR="00EC41DB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троку «Ожидаемые конечные результаты  реализации Подпрограммы 2» Раздела 1 «ПАСПОРТА Подпрограммы 2» изложить в следующей редакции: </w:t>
      </w:r>
    </w:p>
    <w:p w:rsidR="00EC41DB" w:rsidRPr="00A226E4" w:rsidRDefault="00EC41DB" w:rsidP="00745C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961"/>
      </w:tblGrid>
      <w:tr w:rsidR="00EC41DB" w:rsidRPr="00A226E4" w:rsidTr="00792737">
        <w:trPr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DB" w:rsidRPr="00A226E4" w:rsidRDefault="00EC41DB" w:rsidP="00EC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 реализации Подпрограммы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участков: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9 единиц; 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20 единиц;</w:t>
            </w:r>
          </w:p>
          <w:p w:rsidR="00EC41DB" w:rsidRPr="00A226E4" w:rsidRDefault="002F4BCC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31</w:t>
            </w:r>
            <w:r w:rsidR="00EC41DB"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единиц;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21 единица;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7 единиц;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7 единиц.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 формированию земельных участков, постановка на государственный кадастровый учет: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– 3 земельных участка; 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1 земельный участок;</w:t>
            </w:r>
          </w:p>
          <w:p w:rsidR="00EC41DB" w:rsidRPr="00A226E4" w:rsidRDefault="002F4BCC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22</w:t>
            </w:r>
            <w:r w:rsidR="00EC41DB"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участков;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27земельных участков;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38 земельных участков;</w:t>
            </w:r>
          </w:p>
          <w:p w:rsidR="00EC41DB" w:rsidRPr="00A226E4" w:rsidRDefault="00EC41DB" w:rsidP="0085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425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34 земельных участка.</w:t>
            </w:r>
          </w:p>
        </w:tc>
      </w:tr>
    </w:tbl>
    <w:p w:rsidR="001404E0" w:rsidRPr="00A226E4" w:rsidRDefault="00120968" w:rsidP="001209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»;</w:t>
      </w:r>
    </w:p>
    <w:p w:rsidR="001404E0" w:rsidRPr="00A226E4" w:rsidRDefault="00120968" w:rsidP="00DF3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F33A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бзацы </w:t>
      </w:r>
      <w:r w:rsidR="00DF33A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девятнадцатый</w:t>
      </w:r>
      <w:r w:rsidR="0041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3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двадцатый</w:t>
      </w:r>
      <w:r w:rsidR="0041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3E778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«Перечень и описание программных мероприятий, обоснование ресурсного обеспечения Подпрограммы 2, сроки и этапы ее реализации, объемы финансирования, целевые индикаторы, показатели результативн</w:t>
      </w:r>
      <w:r w:rsidR="00DF3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реализации Подпрограммы 2»</w:t>
      </w:r>
      <w:r w:rsidR="003E778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404E0" w:rsidRPr="00A226E4" w:rsidRDefault="003E7784" w:rsidP="003E5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4E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объектов недвижимого имущества, в отношении которых выполнены работы по технической инвентаризации, объектов недвижимого имущества, в том числе земельных участков, в отношении которых выполнены работы по оценке: 2015 г. – 9 единиц, </w:t>
      </w:r>
      <w:r w:rsidR="002F4BCC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– 20 единиц, 2017 г. – 31</w:t>
      </w:r>
      <w:r w:rsidR="001404E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1404E0" w:rsidRPr="00A2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1404E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</w:t>
      </w:r>
      <w:r w:rsidR="003E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404E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21 единиц</w:t>
      </w:r>
      <w:r w:rsidR="001209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04E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 г. – 7 единиц, 2020 г. – 7 единиц;</w:t>
      </w:r>
    </w:p>
    <w:p w:rsidR="001404E0" w:rsidRPr="00A226E4" w:rsidRDefault="00DF33A4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4E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учет: 2015 г. – 3 земельных участка, 2016 г. – 1</w:t>
      </w:r>
      <w:r w:rsidR="002F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2017 г. – 22</w:t>
      </w:r>
      <w:r w:rsidR="001404E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2018 г.- 27 земельных участков, 2019 г.- 38 земельных участков, 2020 г. - 34 земельных участка.</w:t>
      </w:r>
      <w:r w:rsidR="003E7784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B28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E60" w:rsidRDefault="00120968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0E6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 приложении 3 ПОДПРОГРАММА 3 «Повышение устойчивости жилых домов, основных объектов и систем жизнеобеспечения на территории Шелеховского района на 2017-2020 годы» муниципальной программы «Совершенствование механизмов управления муниципальным имуществом на 2015-2020 годы»: </w:t>
      </w:r>
    </w:p>
    <w:p w:rsidR="00120968" w:rsidRPr="00120968" w:rsidRDefault="00120968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Разделе 1</w:t>
      </w:r>
      <w:r w:rsidR="0089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«ПАСПОРТ Подпрограммы 3»:</w:t>
      </w:r>
    </w:p>
    <w:p w:rsidR="00850E60" w:rsidRPr="00A226E4" w:rsidRDefault="00120968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0E6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строку «Ресурсное обеспечение Подпрограммы 3. Объемы и источники финансирования» изложить в следующей редакции:</w:t>
      </w:r>
    </w:p>
    <w:p w:rsidR="00850E60" w:rsidRPr="00A226E4" w:rsidRDefault="00850E60" w:rsidP="00850E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hanging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1"/>
        <w:gridCol w:w="4926"/>
      </w:tblGrid>
      <w:tr w:rsidR="00850E60" w:rsidRPr="00A226E4" w:rsidTr="00850E60">
        <w:trPr>
          <w:trHeight w:val="4692"/>
          <w:tblCellSpacing w:w="5" w:type="nil"/>
        </w:trPr>
        <w:tc>
          <w:tcPr>
            <w:tcW w:w="4470" w:type="dxa"/>
          </w:tcPr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 w:rsidR="0039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Объемы и источники финансирования           </w:t>
            </w: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E60" w:rsidRPr="00A226E4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072" w:type="dxa"/>
          </w:tcPr>
          <w:p w:rsidR="00850E60" w:rsidRPr="00A226E4" w:rsidRDefault="00850E60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Общий объем финансирования составит 15 403,34 тыс. рублей, в том числе:</w:t>
            </w:r>
          </w:p>
          <w:p w:rsidR="00850E60" w:rsidRPr="00A226E4" w:rsidRDefault="00792737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="00850E60"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тыс. руб.,</w:t>
            </w:r>
          </w:p>
          <w:p w:rsidR="00850E60" w:rsidRPr="00A226E4" w:rsidRDefault="00850E60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1 220,00 тыс. руб.,</w:t>
            </w:r>
          </w:p>
          <w:p w:rsidR="00850E60" w:rsidRPr="00A226E4" w:rsidRDefault="00850E60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7 091,67тыс. руб.,</w:t>
            </w:r>
          </w:p>
          <w:p w:rsidR="00850E60" w:rsidRPr="00A226E4" w:rsidRDefault="00850E60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7 091,67 тыс. руб.</w:t>
            </w:r>
          </w:p>
          <w:p w:rsidR="00850E60" w:rsidRPr="00A226E4" w:rsidRDefault="00850E60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областного бюджета составит 0,00 тыс. рублей, в том числе:</w:t>
            </w:r>
          </w:p>
          <w:p w:rsidR="00850E60" w:rsidRPr="00A226E4" w:rsidRDefault="00792737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="00850E60"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руб.,</w:t>
            </w:r>
          </w:p>
          <w:p w:rsidR="00850E60" w:rsidRPr="00A226E4" w:rsidRDefault="00792737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="00850E60"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тыс. руб.,</w:t>
            </w:r>
          </w:p>
          <w:p w:rsidR="00850E60" w:rsidRPr="00A226E4" w:rsidRDefault="00850E60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2019 </w:t>
            </w:r>
            <w:r w:rsidR="007927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руб.,</w:t>
            </w:r>
          </w:p>
          <w:p w:rsidR="00850E60" w:rsidRPr="00A226E4" w:rsidRDefault="00792737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 w:rsidR="00850E60"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</w:t>
            </w:r>
          </w:p>
          <w:p w:rsidR="00850E60" w:rsidRPr="00A226E4" w:rsidRDefault="00850E60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финансирования из бюджета Шелеховского района составит </w:t>
            </w:r>
            <w:r w:rsidR="00661A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15 403</w:t>
            </w: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,34 тыс. рублей, в том числе:</w:t>
            </w:r>
          </w:p>
          <w:p w:rsidR="00850E60" w:rsidRPr="00A226E4" w:rsidRDefault="00792737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0</w:t>
            </w:r>
            <w:r w:rsidR="00B851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  <w:r w:rsidR="00850E60"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тыс. руб.,</w:t>
            </w:r>
          </w:p>
          <w:p w:rsidR="00850E60" w:rsidRPr="00A226E4" w:rsidRDefault="00850E60" w:rsidP="00D16F82">
            <w:pPr>
              <w:widowControl w:val="0"/>
              <w:numPr>
                <w:ilvl w:val="0"/>
                <w:numId w:val="36"/>
              </w:num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ind w:left="0" w:firstLine="346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– 1 220,00 тыс. руб.,</w:t>
            </w:r>
          </w:p>
          <w:p w:rsidR="00850E60" w:rsidRPr="00A226E4" w:rsidRDefault="00850E60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7 091,67тыс. руб.,</w:t>
            </w:r>
          </w:p>
          <w:p w:rsidR="00850E60" w:rsidRPr="00A226E4" w:rsidRDefault="00850E60" w:rsidP="00D1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7 091,67 тыс. руб.</w:t>
            </w:r>
          </w:p>
        </w:tc>
      </w:tr>
    </w:tbl>
    <w:p w:rsidR="00850E60" w:rsidRPr="00A226E4" w:rsidRDefault="00850E60" w:rsidP="00850E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50E60" w:rsidRPr="00A226E4" w:rsidRDefault="00120968" w:rsidP="0085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50E6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«Ожидаемые конечные результаты  реализации </w:t>
      </w:r>
      <w:r w:rsidR="00850E6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Подпрограммы 3» раздела 1 «ПАСПОРТ Подпрограммы 3» </w:t>
      </w:r>
      <w:r w:rsidR="00C06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850E6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50E60" w:rsidRPr="00A226E4" w:rsidRDefault="00850E60" w:rsidP="00850E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hanging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39"/>
        <w:gridCol w:w="5366"/>
      </w:tblGrid>
      <w:tr w:rsidR="00850E60" w:rsidRPr="00A226E4" w:rsidTr="00D16F82">
        <w:trPr>
          <w:tblCellSpacing w:w="5" w:type="nil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60" w:rsidRPr="00B85186" w:rsidRDefault="00850E60" w:rsidP="0085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 реализации Подпрограммы 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86" w:rsidRPr="00B85186" w:rsidRDefault="00B85186" w:rsidP="00B8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зданий и сооружений, по которым ликвидирован дефицит сейсмостойкости, составит 1143,3 кв.м.</w:t>
            </w:r>
          </w:p>
          <w:p w:rsidR="00B85186" w:rsidRPr="00B85186" w:rsidRDefault="00B85186" w:rsidP="00B8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 в  эксплуатацию  блока № 1 МКОУ Шелеховского района «Большелугская средняя образовательная школа № 8», расположенного по адресу: Иркутская область, Шелеховский район, пос. Большой луг, ул. 2-я Железнодорожная, 17, в 3 кв. 2018 г. общей площадью 3470 кв.м.</w:t>
            </w:r>
          </w:p>
          <w:p w:rsidR="00B85186" w:rsidRPr="00B85186" w:rsidRDefault="00B85186" w:rsidP="00B8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выполнена оценка сейсмодефицита – 2 объекта</w:t>
            </w:r>
          </w:p>
          <w:p w:rsidR="00850E60" w:rsidRPr="00B85186" w:rsidRDefault="00850E60" w:rsidP="0079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разработана рабочая и сметная документация: 2018г. – 1 объект.</w:t>
            </w:r>
          </w:p>
          <w:p w:rsidR="00850E60" w:rsidRPr="00B85186" w:rsidRDefault="00850E60" w:rsidP="0079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пройдена проверка достоверности сметной стоимости объектов капитального строительства в ГАУИО «Экспертиза в строительстве Иркутской области»: 2018г. – 1 объект.</w:t>
            </w:r>
          </w:p>
          <w:p w:rsidR="00850E60" w:rsidRPr="00B85186" w:rsidRDefault="00850E60" w:rsidP="0079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пройдена государственная экологическая экспертиза (ГЭЭ): 2018г. – 1 объект.</w:t>
            </w:r>
          </w:p>
        </w:tc>
      </w:tr>
    </w:tbl>
    <w:p w:rsidR="00850E60" w:rsidRDefault="00850E60" w:rsidP="00850E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20968" w:rsidRPr="00A226E4" w:rsidRDefault="00120968" w:rsidP="001209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Разделе 4 «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описание программных мероприятий, обоснование ресурсного обеспечения Подпрограммы 3, сроки и этапы ее реализации, объемы финансирования, целевые индикаторы, показатели результативности реализации Подпрограммы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850E60" w:rsidRPr="00A226E4" w:rsidRDefault="00120968" w:rsidP="0012096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0E6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абзацы 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вертый – восемнадцатый </w:t>
      </w:r>
      <w:r w:rsidR="00850E6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850E60" w:rsidRPr="00A226E4" w:rsidRDefault="00850E6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«Общий объем финансирования составит 15 403,34 тыс. рублей, в том числе:</w:t>
      </w:r>
    </w:p>
    <w:p w:rsidR="00850E60" w:rsidRPr="00A226E4" w:rsidRDefault="000136C9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г. – 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 w:rsidR="00850E6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руб.,</w:t>
      </w:r>
    </w:p>
    <w:p w:rsidR="00850E60" w:rsidRPr="00A226E4" w:rsidRDefault="00850E6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2018 г. – 1 220,00 тыс. руб.,</w:t>
      </w:r>
    </w:p>
    <w:p w:rsidR="00850E60" w:rsidRPr="00A226E4" w:rsidRDefault="00850E6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 г. – 7 091,67тыс. руб.,</w:t>
      </w:r>
    </w:p>
    <w:p w:rsidR="00850E60" w:rsidRPr="00A226E4" w:rsidRDefault="00850E6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 г. – 7 091,67 тыс. руб.</w:t>
      </w:r>
    </w:p>
    <w:p w:rsidR="00850E60" w:rsidRPr="00A226E4" w:rsidRDefault="00850E6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финансирования из областного бюджета составит 0,00 тыс. рублей, в том числе:</w:t>
      </w:r>
    </w:p>
    <w:p w:rsidR="00850E60" w:rsidRPr="00A226E4" w:rsidRDefault="000136C9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г. – 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.00</w:t>
      </w:r>
      <w:r w:rsidR="00850E6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руб.,</w:t>
      </w:r>
    </w:p>
    <w:p w:rsidR="00850E60" w:rsidRPr="00A226E4" w:rsidRDefault="00850E6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2018 г. – </w:t>
      </w:r>
      <w:r w:rsidR="000136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руб.,</w:t>
      </w:r>
    </w:p>
    <w:p w:rsidR="00850E60" w:rsidRPr="00A226E4" w:rsidRDefault="000136C9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 г. – 0</w:t>
      </w:r>
      <w:r w:rsidR="00B85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,00</w:t>
      </w:r>
      <w:r w:rsidR="00850E60" w:rsidRPr="00A226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руб.,</w:t>
      </w:r>
    </w:p>
    <w:p w:rsidR="00850E60" w:rsidRPr="00A226E4" w:rsidRDefault="000136C9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 г. – 0</w:t>
      </w:r>
      <w:r w:rsidR="00B85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,00</w:t>
      </w:r>
      <w:r w:rsidR="00850E60" w:rsidRPr="00A226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руб.</w:t>
      </w:r>
    </w:p>
    <w:p w:rsidR="00850E60" w:rsidRPr="00A226E4" w:rsidRDefault="00850E6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финансирования из бюджета Шелеховского района составит </w:t>
      </w:r>
      <w:r w:rsidR="00144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15 403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,34 тыс. рублей, в том числе:</w:t>
      </w:r>
    </w:p>
    <w:p w:rsidR="00850E60" w:rsidRPr="00A226E4" w:rsidRDefault="00850E60" w:rsidP="00120968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– </w:t>
      </w:r>
      <w:r w:rsidR="00650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тыс. руб.,</w:t>
      </w:r>
    </w:p>
    <w:p w:rsidR="00850E60" w:rsidRPr="00A226E4" w:rsidRDefault="00D16F82" w:rsidP="00120968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</w:t>
      </w:r>
      <w:r w:rsidR="00850E6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– 1 220,00 тыс. руб.,</w:t>
      </w:r>
    </w:p>
    <w:p w:rsidR="00850E60" w:rsidRPr="00A226E4" w:rsidRDefault="00D16F82" w:rsidP="00120968">
      <w:pPr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50E6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 w:rsidR="00850E60" w:rsidRPr="00A226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7 091,67тыс. руб.,</w:t>
      </w:r>
    </w:p>
    <w:p w:rsidR="00850E60" w:rsidRPr="00A226E4" w:rsidRDefault="00D16F82" w:rsidP="001209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2020 </w:t>
      </w:r>
      <w:r w:rsidR="00850E60" w:rsidRPr="00A226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– 7 091,67 тыс. руб.</w:t>
      </w:r>
      <w:r w:rsidR="00103AF5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850E60" w:rsidRPr="0051304F" w:rsidRDefault="00120968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850E60" w:rsidRPr="005130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3934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абзаца двадцать второго </w:t>
      </w:r>
      <w:r w:rsidR="0051304F" w:rsidRPr="005130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дополнить </w:t>
      </w:r>
      <w:r w:rsidR="00103AF5" w:rsidRPr="005130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абзац</w:t>
      </w:r>
      <w:r w:rsidR="0051304F" w:rsidRPr="005130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="00103AF5" w:rsidRPr="005130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1304F" w:rsidRPr="005130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двадцать третьим – двадцать пятым</w:t>
      </w:r>
      <w:r w:rsidR="00850E60" w:rsidRPr="005130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1304F" w:rsidRPr="00513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850E60" w:rsidRPr="0051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50E60" w:rsidRPr="00A226E4" w:rsidRDefault="00850E6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«разработка рабочей и сметной документации – 1 объект;</w:t>
      </w:r>
    </w:p>
    <w:p w:rsidR="00850E60" w:rsidRPr="00A226E4" w:rsidRDefault="00850E6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– 1 объект;</w:t>
      </w:r>
    </w:p>
    <w:p w:rsidR="00850E60" w:rsidRPr="00A226E4" w:rsidRDefault="00850E60" w:rsidP="001209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прохождение государственной экологической экспертизы (ГЭЭ) – 1 объект.»</w:t>
      </w:r>
      <w:r w:rsidR="00AA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E5280" w:rsidRPr="00A226E4" w:rsidRDefault="00120968" w:rsidP="001209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5280" w:rsidRPr="00A226E4">
        <w:rPr>
          <w:rFonts w:ascii="Times New Roman" w:hAnsi="Times New Roman" w:cs="Times New Roman"/>
          <w:sz w:val="28"/>
          <w:szCs w:val="28"/>
        </w:rPr>
        <w:t xml:space="preserve">. </w:t>
      </w:r>
      <w:r w:rsidR="006E528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приложении 4 ПОДПРОГРАММА 4 «Подготовка объектов коммунальной инфраструктуры, находящихся в муниципальной собственности Шелеховского района, к отопительному периоду на 2017-2020 годы» муниципальной программы «Совершенствование механизмов управления муниципальным имуществом на 2015-2020 годы»: </w:t>
      </w:r>
    </w:p>
    <w:p w:rsidR="006E5280" w:rsidRPr="00A226E4" w:rsidRDefault="006E5280" w:rsidP="00120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строку «Ресурсное обеспечение Подпрограммы 4. Объемы и источники финансирования» раздела 1 «ПАСПОРТ Подпрограммы 4» изложить в следующей редакции:</w:t>
      </w:r>
    </w:p>
    <w:p w:rsidR="006E5280" w:rsidRPr="00A226E4" w:rsidRDefault="006E5280" w:rsidP="001209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1"/>
        <w:gridCol w:w="4926"/>
      </w:tblGrid>
      <w:tr w:rsidR="006E5280" w:rsidRPr="00A226E4" w:rsidTr="006E5280">
        <w:trPr>
          <w:trHeight w:val="4692"/>
          <w:tblCellSpacing w:w="5" w:type="nil"/>
        </w:trPr>
        <w:tc>
          <w:tcPr>
            <w:tcW w:w="4470" w:type="dxa"/>
          </w:tcPr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 4</w:t>
            </w:r>
            <w:r w:rsidR="0048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Объемы и источники финансирования           </w:t>
            </w: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072" w:type="dxa"/>
          </w:tcPr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Общий объем финансирования составит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61 621,35</w:t>
            </w:r>
            <w:r w:rsidRPr="00A2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рублей, в том числе:</w:t>
            </w: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41 644,45  тыс. руб.,</w:t>
            </w: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2018 г. –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19 976,90</w:t>
            </w:r>
            <w:r w:rsidRPr="00A2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руб.,</w:t>
            </w:r>
          </w:p>
          <w:p w:rsidR="006E5280" w:rsidRPr="00A226E4" w:rsidRDefault="0069268B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E5280"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руб.,</w:t>
            </w:r>
          </w:p>
          <w:p w:rsidR="006E5280" w:rsidRPr="00A226E4" w:rsidRDefault="0069268B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E5280"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руб.</w:t>
            </w: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областного бюджета составит 49 988,00 тыс. рублей, в том числе:</w:t>
            </w: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г. – 34 988,00 тыс. руб.,</w:t>
            </w: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15 000,00 тыс. руб.,</w:t>
            </w:r>
          </w:p>
          <w:p w:rsidR="006E5280" w:rsidRPr="00A226E4" w:rsidRDefault="0069268B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 г. 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E5280"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руб.,</w:t>
            </w:r>
          </w:p>
          <w:p w:rsidR="006E5280" w:rsidRPr="00A226E4" w:rsidRDefault="0069268B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 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E5280"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</w:t>
            </w: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финансирования из бюджета Шелеховского района составит 11 633,35 тыс. рублей, в том числе:</w:t>
            </w:r>
          </w:p>
          <w:p w:rsidR="006E5280" w:rsidRPr="00A226E4" w:rsidRDefault="006E5280" w:rsidP="006E5280">
            <w:pPr>
              <w:pStyle w:val="af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A226E4">
              <w:rPr>
                <w:iCs/>
              </w:rPr>
              <w:t xml:space="preserve"> г.– 6 656,45  тыс. руб.,</w:t>
            </w: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г. – 4 976,90 тыс. руб.,</w:t>
            </w:r>
          </w:p>
          <w:p w:rsidR="006E5280" w:rsidRPr="00A226E4" w:rsidRDefault="006E5280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</w:t>
            </w:r>
            <w:r w:rsidR="006926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 w:rsidR="006926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руб.,</w:t>
            </w:r>
          </w:p>
          <w:p w:rsidR="006E5280" w:rsidRPr="00A226E4" w:rsidRDefault="0069268B" w:rsidP="006E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2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 г.– 0</w:t>
            </w:r>
            <w:r w:rsidR="00B85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</w:t>
            </w:r>
            <w:r w:rsidR="006E5280" w:rsidRPr="00A226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6E5280" w:rsidRPr="00A226E4" w:rsidRDefault="006E5280" w:rsidP="006E52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5280" w:rsidRPr="00A226E4" w:rsidRDefault="00735473" w:rsidP="006E528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четвертый-восемнадцатый</w:t>
      </w:r>
      <w:r w:rsidR="006E5280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 «Перечень и описание программных мероприятий, обоснование ресурсного обеспечения Подпрограммы 4, сроки и этапы ее реализации, объемы финансирования, целевые индикаторы, показатели результативности реализации Подпрограммы 4» изложить в следующей редакции: 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«Общий объем финансирования составит 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61 621,35 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в том числе: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г. – 41 644,45  тыс. руб.,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2018 г. – 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19 976,90 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руб.,</w:t>
      </w:r>
    </w:p>
    <w:p w:rsidR="006E5280" w:rsidRPr="00A226E4" w:rsidRDefault="000136C9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2019 г. – 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 w:rsidR="006E528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руб.,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2020 г. – 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финансирования из областного бюджета составит </w:t>
      </w: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49 988,00 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в том числе: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г. – 34 988,00 тыс. руб.,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2018 г. – 15 000,00 тыс. руб.,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2019 г. – 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руб.,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2020 г. – 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финансирования из бюджета Шелеховского района составит 11 633,35 тыс. рублей, в том числе:</w:t>
      </w:r>
    </w:p>
    <w:p w:rsidR="006E5280" w:rsidRPr="00A226E4" w:rsidRDefault="006E5280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г. – 6 656,45  тыс. руб.,</w:t>
      </w:r>
    </w:p>
    <w:p w:rsidR="006E5280" w:rsidRPr="00A226E4" w:rsidRDefault="00442CE9" w:rsidP="00442CE9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</w:t>
      </w:r>
      <w:r w:rsidR="006E528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4 976,90 тыс. руб.,</w:t>
      </w:r>
    </w:p>
    <w:p w:rsidR="006E5280" w:rsidRPr="00A226E4" w:rsidRDefault="000136C9" w:rsidP="006E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2019 </w:t>
      </w:r>
      <w:r w:rsidR="00442C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 w:rsidR="006E5280" w:rsidRPr="00A22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руб.,</w:t>
      </w:r>
    </w:p>
    <w:p w:rsidR="006E5280" w:rsidRPr="00A226E4" w:rsidRDefault="00AA2DF3" w:rsidP="006E52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2020 г.– 0</w:t>
      </w:r>
      <w:r w:rsidR="00B851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руб.».</w:t>
      </w:r>
    </w:p>
    <w:p w:rsidR="00103AF5" w:rsidRPr="00A226E4" w:rsidRDefault="00480D10" w:rsidP="00103AF5">
      <w:pPr>
        <w:pStyle w:val="ConsPlusCell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3AF5" w:rsidRPr="00A226E4">
        <w:rPr>
          <w:sz w:val="28"/>
          <w:szCs w:val="28"/>
        </w:rPr>
        <w:t xml:space="preserve">. Приложение 7 к муниципальной программе «Совершенствование механизмов управления муниципальным имуществом на 2015-2020 годы» «Перечень мероприятий и показателей результативности реализации муниципальной программы» </w:t>
      </w:r>
      <w:r w:rsidR="00A42042" w:rsidRPr="00A226E4">
        <w:rPr>
          <w:sz w:val="28"/>
          <w:szCs w:val="28"/>
        </w:rPr>
        <w:t>изложить в следующей редакции</w:t>
      </w:r>
      <w:r w:rsidR="00103AF5" w:rsidRPr="00A226E4">
        <w:rPr>
          <w:sz w:val="28"/>
          <w:szCs w:val="28"/>
        </w:rPr>
        <w:t>:</w:t>
      </w:r>
    </w:p>
    <w:p w:rsidR="00103AF5" w:rsidRPr="00A226E4" w:rsidRDefault="00103AF5" w:rsidP="00103AF5">
      <w:pPr>
        <w:pStyle w:val="ConsPlusCell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6E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80" w:rsidRPr="00A226E4" w:rsidRDefault="006E5280" w:rsidP="00965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E5280" w:rsidRPr="00A226E4" w:rsidSect="00AA0B2F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5280" w:rsidRPr="00A226E4" w:rsidRDefault="009658D3" w:rsidP="00194786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194786"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2042" w:rsidRPr="00A226E4" w:rsidRDefault="00A42042" w:rsidP="00A420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и показателей результативности реализации муниципальной программы</w:t>
      </w:r>
    </w:p>
    <w:p w:rsidR="00A42042" w:rsidRPr="00A226E4" w:rsidRDefault="00A42042" w:rsidP="00A42042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2"/>
        <w:gridCol w:w="2596"/>
        <w:gridCol w:w="17"/>
        <w:gridCol w:w="1260"/>
        <w:gridCol w:w="15"/>
        <w:gridCol w:w="1389"/>
        <w:gridCol w:w="15"/>
        <w:gridCol w:w="1491"/>
        <w:gridCol w:w="15"/>
        <w:gridCol w:w="1472"/>
        <w:gridCol w:w="13"/>
        <w:gridCol w:w="1406"/>
        <w:gridCol w:w="12"/>
        <w:gridCol w:w="1385"/>
        <w:gridCol w:w="12"/>
        <w:gridCol w:w="14"/>
        <w:gridCol w:w="524"/>
        <w:gridCol w:w="12"/>
        <w:gridCol w:w="34"/>
        <w:gridCol w:w="1563"/>
        <w:gridCol w:w="1549"/>
        <w:gridCol w:w="12"/>
        <w:gridCol w:w="13"/>
      </w:tblGrid>
      <w:tr w:rsidR="00A42042" w:rsidRPr="00A226E4" w:rsidTr="00E90CB3">
        <w:trPr>
          <w:gridAfter w:val="1"/>
          <w:wAfter w:w="13" w:type="dxa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Программы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 Программы</w:t>
            </w:r>
          </w:p>
        </w:tc>
        <w:tc>
          <w:tcPr>
            <w:tcW w:w="14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мероприятий Программы</w:t>
            </w:r>
          </w:p>
        </w:tc>
        <w:tc>
          <w:tcPr>
            <w:tcW w:w="6359" w:type="dxa"/>
            <w:gridSpan w:val="11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руб.*</w:t>
            </w:r>
          </w:p>
        </w:tc>
        <w:tc>
          <w:tcPr>
            <w:tcW w:w="3170" w:type="dxa"/>
            <w:gridSpan w:val="5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реализации Программы ***</w:t>
            </w:r>
          </w:p>
        </w:tc>
      </w:tr>
      <w:tr w:rsidR="00A42042" w:rsidRPr="00A226E4" w:rsidTr="00E90CB3"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средства, всего</w:t>
            </w:r>
          </w:p>
        </w:tc>
        <w:tc>
          <w:tcPr>
            <w:tcW w:w="4853" w:type="dxa"/>
            <w:gridSpan w:val="9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9" w:type="dxa"/>
            <w:gridSpan w:val="3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индикатора 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</w:tr>
      <w:tr w:rsidR="00A42042" w:rsidRPr="00A226E4" w:rsidTr="00E90CB3"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609" w:type="dxa"/>
            <w:gridSpan w:val="3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c>
          <w:tcPr>
            <w:tcW w:w="742" w:type="dxa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9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4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2042" w:rsidRPr="00A226E4" w:rsidTr="00E90CB3">
        <w:trPr>
          <w:gridAfter w:val="1"/>
          <w:wAfter w:w="13" w:type="dxa"/>
        </w:trPr>
        <w:tc>
          <w:tcPr>
            <w:tcW w:w="15560" w:type="dxa"/>
            <w:gridSpan w:val="2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управления муниципальным имуществом на 2015-2020 годы</w:t>
            </w:r>
          </w:p>
        </w:tc>
      </w:tr>
      <w:tr w:rsidR="00A42042" w:rsidRPr="00A226E4" w:rsidTr="00E90CB3">
        <w:trPr>
          <w:trHeight w:val="420"/>
        </w:trPr>
        <w:tc>
          <w:tcPr>
            <w:tcW w:w="3350" w:type="dxa"/>
            <w:gridSpan w:val="3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179874,84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68337,39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111537,45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9 725,40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9 725,40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12 312,16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11 153,26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73 891,78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52 178,49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21 713,29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41741,3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26 741,3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3350" w:type="dxa"/>
            <w:gridSpan w:val="3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20 986,8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20 986,80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575"/>
        </w:trPr>
        <w:tc>
          <w:tcPr>
            <w:tcW w:w="3350" w:type="dxa"/>
            <w:gridSpan w:val="3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21 217,40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21217,40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</w:trPr>
        <w:tc>
          <w:tcPr>
            <w:tcW w:w="15560" w:type="dxa"/>
            <w:gridSpan w:val="2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«Создание условий для эффективного использования муниципального имущества Шелеховского района на 2015-2020 годы»</w:t>
            </w: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управления муниципальным имуществом и земельными ресурсами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Шелеховского района.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распоряжению муниципальным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80669,00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2 673,95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77 995,05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и зафиксированных нарушений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финансово-правовых нарушений контрольно-надзорными органами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ежегодно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ежегодно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9 416,70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9 416,70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12 196,16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14 318,83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1 515,05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12 803,78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18 571,45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18 571,45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12 965,13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12 965,13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13 200,73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13 200,73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распоряжению муниципальным имуществом Администрации Шелеховского муниципального района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71 474,54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2 673,95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68 800,59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12 196,16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12 045,13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1 515,05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10 530,08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12 895,35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12895,35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12 342,8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12 342,8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12 578,4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12 578,4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выполнения полномочий и муниципальных функций в сфере градостроительной деятельности, распоряжения муниципальным имуществом и земельными ресурсами Шелеховского района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71 474,54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2673,95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68 800,59</w:t>
            </w:r>
          </w:p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9 416,70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12 196,16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1 158,90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11 037,26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12 045,13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1 515,05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10 530,08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12895,35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12895,35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12 342,80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12 342,80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12 578,40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12 578,40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194,46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194,46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5 676,10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5 676,10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эффективного управления и распоряжения муниципальным имуществом и земельными ресурсами Шелеховского района.</w:t>
            </w:r>
          </w:p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9 194,46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9194,46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2 273,7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5676,10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5676,10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622,33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</w:trPr>
        <w:tc>
          <w:tcPr>
            <w:tcW w:w="15560" w:type="dxa"/>
            <w:gridSpan w:val="2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«Совершенствование земельных и имущественных отношений на территории Шелеховского района на 2015-2020 годы»</w:t>
            </w: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4685,15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4 685,15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1 252,50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1 252,50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1 152,95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1 152,95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инвентаризации и оценки муниципального имущества, находящегося в муниципальной собственности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2216,20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2216,20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недвижимого имущества, в отношении которых выполнены работы по технической инвентаризации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в отношении которых выполнены работы по оценке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2015 г. – 9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единиц.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20 единиц.</w:t>
            </w:r>
          </w:p>
          <w:p w:rsidR="00A42042" w:rsidRPr="00A226E4" w:rsidRDefault="002F4BCC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31</w:t>
            </w:r>
            <w:r w:rsidR="00A42042"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единиц.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–21 единиц.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7 единиц.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7 единиц.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216,20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216,20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формирования земельных участков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468,50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468,50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в отношении которых, проведены кадастровые работы по их формированию, и осуществлен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постановка на государственный кадастровый учет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2015 г. – 3 земельных участка.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 1 земельных участков.</w:t>
            </w:r>
          </w:p>
          <w:p w:rsidR="00A42042" w:rsidRPr="00A226E4" w:rsidRDefault="002F4BCC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22</w:t>
            </w:r>
            <w:r w:rsidR="00A42042"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участков.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27 земельных участков.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 г. – 38 земельных участков.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34 земельных участков.</w:t>
            </w: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502,95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кадастровых работ по  формированию земельных участков, постановка на государственный кадастровый учет.</w:t>
            </w: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468,50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468,50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502,95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15560" w:type="dxa"/>
            <w:gridSpan w:val="2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«Повышение устойчивости жилых домов, основных объектов и систем жизнеобеспечения на территории Шелеховского района на 2017-2020 годы» </w:t>
            </w: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распоряжению 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15 403,34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15 403,34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7 091,67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Сейсмоусиление существующих отдельных социальных объектов, зданий и сооружений, задействованных в системе экстренного реагирования и ликви-дации последствий чрезвычайных ситуа-ций либо строительст-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новых сейсмостой-ких объектов взамен тех объектов, сейсмо-усиление или рекон-струкция которых экономически нецеле-сообразны, включая использование совре-менных, в том числе зарубежных, техноло-гий и строительных материалов, применяе-мых в строительстве.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15 403,34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15 403,34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 в  эксплуатацию  блока № 1 МКОУ Шелеховског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района «Большелугская средняя образовательная школа № 8»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 объект.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блока № 1 МКОУ Шелеховского района «Большелугская средняя образовательная школа № 8», расположенного по адресу: Иркутская область, Шелеховский район, пос. Большой луг, ул. 2-я Железнодорожная, 17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14 183,34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14 183,34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715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7 091,67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715"/>
        </w:trPr>
        <w:tc>
          <w:tcPr>
            <w:tcW w:w="742" w:type="dxa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608" w:type="dxa"/>
            <w:gridSpan w:val="2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рабочей и сметной документации </w:t>
            </w:r>
          </w:p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объекту «Строительство блока № 1 МКОУ Шелеховского района «Большелугская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образовательная школа № 8», расположенного по адресу: Иркутская область, Шелеховский район, пос. Большой луг, ул. 2-я Железнодорожная, 17»</w:t>
            </w:r>
          </w:p>
        </w:tc>
        <w:tc>
          <w:tcPr>
            <w:tcW w:w="1277" w:type="dxa"/>
            <w:gridSpan w:val="2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рабочая и сметная документаци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г. – 1 объект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 рабочей и сметной документации)</w:t>
            </w:r>
          </w:p>
        </w:tc>
      </w:tr>
      <w:tr w:rsidR="00A42042" w:rsidRPr="00A226E4" w:rsidTr="00E90CB3">
        <w:trPr>
          <w:gridAfter w:val="2"/>
          <w:wAfter w:w="25" w:type="dxa"/>
          <w:trHeight w:val="715"/>
        </w:trPr>
        <w:tc>
          <w:tcPr>
            <w:tcW w:w="742" w:type="dxa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608" w:type="dxa"/>
            <w:gridSpan w:val="2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проверки достоверности сметной стоимости объекта</w:t>
            </w:r>
          </w:p>
        </w:tc>
        <w:tc>
          <w:tcPr>
            <w:tcW w:w="1277" w:type="dxa"/>
            <w:gridSpan w:val="2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0E08ED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0E08ED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1 объект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Прохождение проверки достоверности сметной стоимости объектов капитального строительства)</w:t>
            </w:r>
          </w:p>
        </w:tc>
      </w:tr>
      <w:tr w:rsidR="00A42042" w:rsidRPr="00A226E4" w:rsidTr="00E90CB3">
        <w:trPr>
          <w:gridAfter w:val="2"/>
          <w:wAfter w:w="25" w:type="dxa"/>
          <w:trHeight w:val="715"/>
        </w:trPr>
        <w:tc>
          <w:tcPr>
            <w:tcW w:w="742" w:type="dxa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608" w:type="dxa"/>
            <w:gridSpan w:val="2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государственной экологической экспертизы (в том числе публикации)</w:t>
            </w:r>
          </w:p>
        </w:tc>
        <w:tc>
          <w:tcPr>
            <w:tcW w:w="1277" w:type="dxa"/>
            <w:gridSpan w:val="2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0E08ED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0E08ED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пройдена государственная экологическая экспертиза (ГЭЭ)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1 объект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Прохождение государственной экологической экспертизы (ГЭЭ)</w:t>
            </w: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15560" w:type="dxa"/>
            <w:gridSpan w:val="2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«Подготовка объектов коммунальной инфраструктуры, находящей в муниципальной собственности Шелеховского района, к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отопительному периоду на 2017-2020 годы»</w:t>
            </w: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функционирования систем коммунальной инфраструктуры на территории сельских поселениях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и экологии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61 621,35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49 988,00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11633,35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41 644,45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34 988,00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6 656,45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19 976,90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B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4 976,90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2"/>
          <w:wAfter w:w="25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899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61 621,35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49 988,00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11 633,35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выполнены: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капитальный ремонт, прохождение проверки достовернос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ти сметной стоимости объектов капитального строительства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2017 г. – 2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- 7 объекта 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Капитальный ремонт),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объекта 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Прохождение проверки достовернос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ти сметной стоимости объектов капитального строительства)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042" w:rsidRPr="00A226E4" w:rsidTr="00E90CB3">
        <w:trPr>
          <w:gridAfter w:val="1"/>
          <w:wAfter w:w="13" w:type="dxa"/>
          <w:trHeight w:val="826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41 644,45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34 988,00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6 656,45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839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19 976,90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B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4 976,90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85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659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Приобретение котельного и котельно-вспомогательного оборудования в котельных социальной сферы Шелеховского района, Иркутской области;</w:t>
            </w:r>
          </w:p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719,90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приобретенного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котельного и котельно-вспомогательного оборудования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- 4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- 5 объекта приобретение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котельного и котельно-вспомогательного оборудования</w:t>
            </w: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665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848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08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Шелеховского района, Иркутской области;</w:t>
            </w:r>
          </w:p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15 093,75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14 490,00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603,75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выполнено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Техническое перевооружение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1 объект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Техническое перевооружение </w:t>
            </w:r>
          </w:p>
        </w:tc>
      </w:tr>
      <w:tr w:rsidR="00A42042" w:rsidRPr="00A226E4" w:rsidTr="00E90CB3">
        <w:trPr>
          <w:gridAfter w:val="1"/>
          <w:wAfter w:w="13" w:type="dxa"/>
          <w:trHeight w:val="458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15 093,75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14 490,00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603,75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08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13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19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19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котельного и котельно-вспомогательного оборудования п. Чистые Ключи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6 024,10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1 024,10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выполнены: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капитальный ремонт,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 объект 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Капитальный ремонт)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19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6 024,10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1 024,10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19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19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19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41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Ремонт магистрального водопровода Шелехов-Чистые Ключи, протяжённостью 14 км.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35 719,29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5 719,29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выполнены: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капитальный ремонт,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1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Капитальный ремонт)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05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18 072,30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3 072,30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84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17 647,00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2 647,00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659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304,49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304,49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приобретенного оборудования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ед. </w:t>
            </w:r>
          </w:p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ед. приобретенного оборудования</w:t>
            </w: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304,49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304,49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565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542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743,01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743,01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инженерной инфраструктуры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подготовленных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 работе в зимних условиях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ед. объектов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инженерной инфраструктуры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подготовленных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 работе в зимних условиях</w:t>
            </w:r>
          </w:p>
        </w:tc>
      </w:tr>
      <w:tr w:rsidR="00A42042" w:rsidRPr="00A226E4" w:rsidTr="00E90CB3">
        <w:trPr>
          <w:gridAfter w:val="1"/>
          <w:wAfter w:w="13" w:type="dxa"/>
          <w:trHeight w:val="575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543,01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543,01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81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66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Прохождение проверки достоверности сметной стоимости объектов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капитального строительства в ГАУИО «Экспертиза в строительстве Иркутской области» по следующим мероприятиям:</w:t>
            </w:r>
          </w:p>
          <w:p w:rsidR="00A42042" w:rsidRPr="00A226E4" w:rsidRDefault="00A42042" w:rsidP="00E60F8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4" w:firstLine="14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техническое перевооружение водогрейной котельной в п. Чистые Ключи, Шелеховского района, Иркутской области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магистрального водопровода Шелехов-Чистые Ключи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266,18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266,18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пройдена проверка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достоверности сметной стоимости объектов капитального строительства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2017 г. – 2 объекта </w:t>
            </w:r>
          </w:p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Прохождение проверки достовернос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ти сметной стоимости объектов капитального строительства)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266,18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266,18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53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648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4.1.8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Строительный контроль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следующим объектам:</w:t>
            </w:r>
          </w:p>
          <w:p w:rsidR="00A42042" w:rsidRPr="00A226E4" w:rsidRDefault="00A42042" w:rsidP="00E60F8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62"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водогрейной котельной в п. Чистые Ключи, капитальный ремонт котельного и котельно-вспомогательного оборудования в котельных п. Чистые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Ключи;</w:t>
            </w:r>
          </w:p>
          <w:p w:rsidR="00A42042" w:rsidRPr="00A226E4" w:rsidRDefault="00A42042" w:rsidP="00E60F8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62"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магистрального водопровода Шелехов-Чистые Ключи.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740,62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740,62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</w:t>
            </w:r>
          </w:p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пройден строительный контроль 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2 объекта </w:t>
            </w:r>
          </w:p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Строительный контроль)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740,62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740,62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222623">
        <w:trPr>
          <w:gridAfter w:val="1"/>
          <w:wAfter w:w="13" w:type="dxa"/>
          <w:trHeight w:val="447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4.1.9</w:t>
            </w:r>
          </w:p>
        </w:tc>
        <w:tc>
          <w:tcPr>
            <w:tcW w:w="2608" w:type="dxa"/>
            <w:gridSpan w:val="2"/>
            <w:vMerge w:val="restart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Приобретение специализированной техники для подвоза воды в количестве 1 ед. объемом 10 м3 в п. Подкаменная,             с.Шаманка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приобретенной специализированной техники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- 1 объекта приобретение 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котельного и котельно-вспомогательного оборудования</w:t>
            </w:r>
          </w:p>
        </w:tc>
      </w:tr>
      <w:tr w:rsidR="00A42042" w:rsidRPr="00A226E4" w:rsidTr="00222623">
        <w:trPr>
          <w:gridAfter w:val="1"/>
          <w:wAfter w:w="13" w:type="dxa"/>
          <w:trHeight w:val="553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222623">
        <w:trPr>
          <w:gridAfter w:val="1"/>
          <w:wAfter w:w="13" w:type="dxa"/>
          <w:trHeight w:val="561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222623">
        <w:trPr>
          <w:gridAfter w:val="1"/>
          <w:wAfter w:w="13" w:type="dxa"/>
          <w:trHeight w:val="541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E6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 аварийного участка 23-25 км Култукского тракта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разработанной проектно-сметной документации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 г. - 1 проектно-сметная документация</w:t>
            </w:r>
          </w:p>
        </w:tc>
      </w:tr>
      <w:tr w:rsidR="00E60F87" w:rsidRPr="00A226E4" w:rsidTr="00222623">
        <w:trPr>
          <w:gridAfter w:val="1"/>
          <w:wAfter w:w="13" w:type="dxa"/>
          <w:trHeight w:val="673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222623">
        <w:trPr>
          <w:gridAfter w:val="1"/>
          <w:wAfter w:w="13" w:type="dxa"/>
          <w:trHeight w:val="569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222623">
        <w:trPr>
          <w:gridAfter w:val="1"/>
          <w:wAfter w:w="13" w:type="dxa"/>
          <w:trHeight w:val="691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план-схемы охранной зоны магистрального водопровода Шелехов-Чистые Ключи, 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7,4 км.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разработанной план-схемы охранной </w:t>
            </w:r>
            <w:r w:rsidRPr="00A2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 - 1 план-схема охранной зоны</w:t>
            </w: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4.1.12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Разработка инженерно-топографического плана участка магистрального водопровода Шелехов-Чистые Ключи, протяженность 1,4 км.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разработанного инженерно-топографического плана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 г. - 1 инженерно-топографический план</w:t>
            </w: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4.1.13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Приобретение водонапорного оборудования для скважин в п. Подкаменная, с. Шаманка, с. Моты, д. Олха, с. Баклаши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приобретенного </w:t>
            </w:r>
            <w:r w:rsidRPr="00A226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водонапорного оборудования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 xml:space="preserve">2018 г. - ед. приобретенного </w:t>
            </w:r>
            <w:r w:rsidRPr="00A226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водонапорного оборудования</w:t>
            </w: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975DD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975DD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975DD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60F87" w:rsidRPr="00A226E4" w:rsidTr="00E90CB3">
        <w:trPr>
          <w:gridAfter w:val="1"/>
          <w:wAfter w:w="13" w:type="dxa"/>
          <w:trHeight w:val="372"/>
        </w:trPr>
        <w:tc>
          <w:tcPr>
            <w:tcW w:w="742" w:type="dxa"/>
            <w:vMerge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E60F87" w:rsidRPr="00A226E4" w:rsidRDefault="00E60F87" w:rsidP="00975DD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E60F87" w:rsidRPr="00A226E4" w:rsidRDefault="00E60F87" w:rsidP="00E60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E60F87" w:rsidRPr="00A226E4" w:rsidRDefault="00E60F87" w:rsidP="00E60F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E60F87" w:rsidRPr="00A226E4" w:rsidRDefault="00E60F87" w:rsidP="00975D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42042" w:rsidRPr="00A226E4" w:rsidTr="00E90CB3">
        <w:trPr>
          <w:trHeight w:val="372"/>
        </w:trPr>
        <w:tc>
          <w:tcPr>
            <w:tcW w:w="15573" w:type="dxa"/>
            <w:gridSpan w:val="24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«Организация сбора, транспортирования и утилизации (захоронения) твёрдых коммунальных отходов с несанкционированных мест размещения отходов на 2017-2020 годы»</w:t>
            </w:r>
          </w:p>
        </w:tc>
      </w:tr>
      <w:tr w:rsidR="00A42042" w:rsidRPr="00A226E4" w:rsidTr="0028162B">
        <w:trPr>
          <w:gridAfter w:val="1"/>
          <w:wAfter w:w="13" w:type="dxa"/>
          <w:trHeight w:val="785"/>
        </w:trPr>
        <w:tc>
          <w:tcPr>
            <w:tcW w:w="742" w:type="dxa"/>
            <w:vMerge w:val="restart"/>
            <w:vAlign w:val="center"/>
          </w:tcPr>
          <w:p w:rsidR="00A42042" w:rsidRPr="00A226E4" w:rsidRDefault="00A42042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16 776,00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выполнены: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мероприятия по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сбору, транспортированию и утилизации (захоронению) твердых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отходов с несанкционированных мест размещения отходов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г. – 2 объекта 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ликвидация несанкционированных мест размещения ТКО), 2018-проведение акций, конкурсов.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C02A15">
        <w:trPr>
          <w:gridAfter w:val="1"/>
          <w:wAfter w:w="13" w:type="dxa"/>
          <w:trHeight w:val="838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16 676,00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1 000,56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C02A15">
        <w:trPr>
          <w:gridAfter w:val="1"/>
          <w:wAfter w:w="13" w:type="dxa"/>
          <w:trHeight w:val="850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28162B" w:rsidRPr="00A226E4" w:rsidRDefault="0028162B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28162B">
        <w:trPr>
          <w:gridAfter w:val="1"/>
          <w:wAfter w:w="13" w:type="dxa"/>
          <w:trHeight w:val="562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</w:tcPr>
          <w:p w:rsidR="0028162B" w:rsidRPr="00A226E4" w:rsidRDefault="0028162B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C02A15">
        <w:trPr>
          <w:gridAfter w:val="1"/>
          <w:wAfter w:w="13" w:type="dxa"/>
          <w:trHeight w:val="565"/>
        </w:trPr>
        <w:tc>
          <w:tcPr>
            <w:tcW w:w="742" w:type="dxa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35" w:rsidRPr="00A226E4" w:rsidTr="00E90CB3">
        <w:trPr>
          <w:gridAfter w:val="1"/>
          <w:wAfter w:w="13" w:type="dxa"/>
          <w:trHeight w:val="3420"/>
        </w:trPr>
        <w:tc>
          <w:tcPr>
            <w:tcW w:w="742" w:type="dxa"/>
            <w:vMerge w:val="restart"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среды;</w:t>
            </w:r>
          </w:p>
          <w:p w:rsidR="00584F35" w:rsidRPr="00A226E4" w:rsidRDefault="00584F35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несанкционированных мест размещения твердых коммунальных отходов.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06" w:type="dxa"/>
            <w:gridSpan w:val="2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16 776,00</w:t>
            </w:r>
          </w:p>
        </w:tc>
        <w:tc>
          <w:tcPr>
            <w:tcW w:w="1487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570" w:type="dxa"/>
            <w:gridSpan w:val="3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 которым выполнены:</w:t>
            </w:r>
          </w:p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мероприятия по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сбору, транспортированию и утилизации (захоронению) твердых коммунальных отходов с несанкционированных мест размещения отходов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 объекта (</w:t>
            </w:r>
            <w:r w:rsidRPr="00A226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ликвидация несанкционированных мест размещения ТКО), 2018-проведение акций, конкурсов.</w:t>
            </w:r>
          </w:p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35" w:rsidRPr="00A226E4" w:rsidTr="00975DD1">
        <w:trPr>
          <w:gridAfter w:val="1"/>
          <w:wAfter w:w="13" w:type="dxa"/>
          <w:trHeight w:val="465"/>
        </w:trPr>
        <w:tc>
          <w:tcPr>
            <w:tcW w:w="742" w:type="dxa"/>
            <w:vMerge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6" w:type="dxa"/>
            <w:gridSpan w:val="2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16 676,00</w:t>
            </w:r>
          </w:p>
        </w:tc>
        <w:tc>
          <w:tcPr>
            <w:tcW w:w="1487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15 675,44</w:t>
            </w:r>
          </w:p>
        </w:tc>
        <w:tc>
          <w:tcPr>
            <w:tcW w:w="1423" w:type="dxa"/>
            <w:gridSpan w:val="4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1 000,56</w:t>
            </w:r>
          </w:p>
        </w:tc>
        <w:tc>
          <w:tcPr>
            <w:tcW w:w="570" w:type="dxa"/>
            <w:gridSpan w:val="3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35" w:rsidRPr="00A226E4" w:rsidTr="00E90CB3">
        <w:trPr>
          <w:gridAfter w:val="1"/>
          <w:wAfter w:w="13" w:type="dxa"/>
          <w:trHeight w:val="501"/>
        </w:trPr>
        <w:tc>
          <w:tcPr>
            <w:tcW w:w="742" w:type="dxa"/>
            <w:vMerge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0" w:type="dxa"/>
            <w:gridSpan w:val="3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35" w:rsidRPr="00A226E4" w:rsidTr="00E90CB3">
        <w:trPr>
          <w:gridAfter w:val="1"/>
          <w:wAfter w:w="13" w:type="dxa"/>
          <w:trHeight w:val="501"/>
        </w:trPr>
        <w:tc>
          <w:tcPr>
            <w:tcW w:w="742" w:type="dxa"/>
            <w:vMerge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35" w:rsidRPr="00A226E4" w:rsidTr="00E90CB3">
        <w:trPr>
          <w:gridAfter w:val="1"/>
          <w:wAfter w:w="13" w:type="dxa"/>
          <w:trHeight w:val="501"/>
        </w:trPr>
        <w:tc>
          <w:tcPr>
            <w:tcW w:w="742" w:type="dxa"/>
            <w:vMerge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584F35" w:rsidRPr="00A226E4" w:rsidRDefault="00584F35" w:rsidP="00A42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gridSpan w:val="4"/>
            <w:vAlign w:val="center"/>
          </w:tcPr>
          <w:p w:rsidR="00584F35" w:rsidRPr="00A226E4" w:rsidRDefault="00584F35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584F35" w:rsidRPr="00A226E4" w:rsidRDefault="00584F35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15560" w:type="dxa"/>
            <w:gridSpan w:val="2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«Переселение граждан, проживающих на территории сельских поселений Шелеховского района, из ветхого и аварийного жилищного фонда» на 2018-2020 годы</w:t>
            </w: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3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аварийного жилищного фонда </w:t>
            </w:r>
          </w:p>
        </w:tc>
        <w:tc>
          <w:tcPr>
            <w:tcW w:w="1275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распоряжению </w:t>
            </w: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имуществом</w:t>
            </w: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2018-2020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5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Расселенная площадь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2018-2020г. - 1394,5 кв.м</w:t>
            </w: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5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613" w:type="dxa"/>
            <w:gridSpan w:val="2"/>
            <w:vMerge w:val="restart"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граждан 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ветхого и аварийного жилищного фонда,  признанного в установленном порядке аварийными и подлежащими сносу, существующего в настоящее время, с учетом аварийного жилищного фонда, признанного таковым после 1 января 2012 года, благоустроенными жилыми помещениями, отвечающими установленным санитарным и техническим правилам и нормам, иным требованиям законодательства </w:t>
            </w:r>
          </w:p>
        </w:tc>
        <w:tc>
          <w:tcPr>
            <w:tcW w:w="1275" w:type="dxa"/>
            <w:gridSpan w:val="2"/>
            <w:vMerge w:val="restart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506" w:type="dxa"/>
            <w:gridSpan w:val="2"/>
            <w:vAlign w:val="center"/>
          </w:tcPr>
          <w:p w:rsidR="00FE6351" w:rsidRDefault="00FE6351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Расселенная площадь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2018–2020г. 1394,5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5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6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042" w:rsidRPr="00A226E4" w:rsidTr="00E90CB3">
        <w:trPr>
          <w:gridAfter w:val="1"/>
          <w:wAfter w:w="13" w:type="dxa"/>
          <w:trHeight w:val="420"/>
        </w:trPr>
        <w:tc>
          <w:tcPr>
            <w:tcW w:w="754" w:type="dxa"/>
            <w:gridSpan w:val="2"/>
            <w:vMerge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:rsidR="00A42042" w:rsidRPr="00A226E4" w:rsidRDefault="00A42042" w:rsidP="00A42042">
            <w:pPr>
              <w:tabs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  <w:tcMar>
              <w:left w:w="85" w:type="dxa"/>
              <w:right w:w="0" w:type="dxa"/>
            </w:tcMar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gridSpan w:val="2"/>
          </w:tcPr>
          <w:p w:rsidR="00A42042" w:rsidRPr="00A226E4" w:rsidRDefault="00A42042" w:rsidP="00A4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3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A42042" w:rsidRPr="00A226E4" w:rsidRDefault="00A42042" w:rsidP="00A4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280" w:rsidRPr="0065001C" w:rsidRDefault="009658D3" w:rsidP="00850E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01C">
        <w:rPr>
          <w:rFonts w:ascii="Times New Roman" w:hAnsi="Times New Roman" w:cs="Times New Roman"/>
          <w:sz w:val="28"/>
          <w:szCs w:val="28"/>
        </w:rPr>
        <w:t>».</w:t>
      </w:r>
    </w:p>
    <w:sectPr w:rsidR="006E5280" w:rsidRPr="0065001C" w:rsidSect="00850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F1" w:rsidRDefault="000C31F1" w:rsidP="009B154F">
      <w:pPr>
        <w:spacing w:after="0" w:line="240" w:lineRule="auto"/>
      </w:pPr>
      <w:r>
        <w:separator/>
      </w:r>
    </w:p>
  </w:endnote>
  <w:endnote w:type="continuationSeparator" w:id="0">
    <w:p w:rsidR="000C31F1" w:rsidRDefault="000C31F1" w:rsidP="009B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F1" w:rsidRDefault="000C31F1" w:rsidP="009B154F">
      <w:pPr>
        <w:spacing w:after="0" w:line="240" w:lineRule="auto"/>
      </w:pPr>
      <w:r>
        <w:separator/>
      </w:r>
    </w:p>
  </w:footnote>
  <w:footnote w:type="continuationSeparator" w:id="0">
    <w:p w:rsidR="000C31F1" w:rsidRDefault="000C31F1" w:rsidP="009B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A" w:rsidRDefault="00892F2A" w:rsidP="00850E60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2F2A" w:rsidRDefault="00892F2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151348"/>
      <w:docPartObj>
        <w:docPartGallery w:val="Page Numbers (Top of Page)"/>
        <w:docPartUnique/>
      </w:docPartObj>
    </w:sdtPr>
    <w:sdtEndPr/>
    <w:sdtContent>
      <w:p w:rsidR="00892F2A" w:rsidRDefault="00892F2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8F3" w:rsidRPr="008148F3">
          <w:rPr>
            <w:noProof/>
            <w:lang w:val="ru-RU"/>
          </w:rPr>
          <w:t>10</w:t>
        </w:r>
        <w:r>
          <w:fldChar w:fldCharType="end"/>
        </w:r>
      </w:p>
    </w:sdtContent>
  </w:sdt>
  <w:p w:rsidR="00892F2A" w:rsidRDefault="00892F2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A96"/>
    <w:multiLevelType w:val="hybridMultilevel"/>
    <w:tmpl w:val="C096D6CE"/>
    <w:lvl w:ilvl="0" w:tplc="716840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BA4DE1"/>
    <w:multiLevelType w:val="hybridMultilevel"/>
    <w:tmpl w:val="715E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0471"/>
    <w:multiLevelType w:val="hybridMultilevel"/>
    <w:tmpl w:val="1B40CEC0"/>
    <w:lvl w:ilvl="0" w:tplc="1960F5E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751A4"/>
    <w:multiLevelType w:val="hybridMultilevel"/>
    <w:tmpl w:val="24AE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46C0"/>
    <w:multiLevelType w:val="hybridMultilevel"/>
    <w:tmpl w:val="5C2690D0"/>
    <w:lvl w:ilvl="0" w:tplc="657A84F0">
      <w:start w:val="2020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FD3B28"/>
    <w:multiLevelType w:val="hybridMultilevel"/>
    <w:tmpl w:val="97169380"/>
    <w:lvl w:ilvl="0" w:tplc="DA7426D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D97E8D"/>
    <w:multiLevelType w:val="hybridMultilevel"/>
    <w:tmpl w:val="DB9A515C"/>
    <w:lvl w:ilvl="0" w:tplc="1FE28D72">
      <w:start w:val="2019"/>
      <w:numFmt w:val="decimal"/>
      <w:lvlText w:val="%1"/>
      <w:lvlJc w:val="left"/>
      <w:pPr>
        <w:ind w:left="12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4896E06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04A78"/>
    <w:multiLevelType w:val="hybridMultilevel"/>
    <w:tmpl w:val="501CD8BE"/>
    <w:lvl w:ilvl="0" w:tplc="5EFC88D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00268"/>
    <w:multiLevelType w:val="hybridMultilevel"/>
    <w:tmpl w:val="C5CCDD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85101"/>
    <w:multiLevelType w:val="hybridMultilevel"/>
    <w:tmpl w:val="B06E0F2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10CF6"/>
    <w:multiLevelType w:val="hybridMultilevel"/>
    <w:tmpl w:val="5F84B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F3DCC"/>
    <w:multiLevelType w:val="hybridMultilevel"/>
    <w:tmpl w:val="F036DCBC"/>
    <w:lvl w:ilvl="0" w:tplc="2ECEE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D34597"/>
    <w:multiLevelType w:val="hybridMultilevel"/>
    <w:tmpl w:val="9446EEFC"/>
    <w:lvl w:ilvl="0" w:tplc="07720F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45301A"/>
    <w:multiLevelType w:val="hybridMultilevel"/>
    <w:tmpl w:val="24923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60D14"/>
    <w:multiLevelType w:val="hybridMultilevel"/>
    <w:tmpl w:val="5288B1D6"/>
    <w:lvl w:ilvl="0" w:tplc="7B1A00DC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6A76583"/>
    <w:multiLevelType w:val="hybridMultilevel"/>
    <w:tmpl w:val="47F6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142FC"/>
    <w:multiLevelType w:val="hybridMultilevel"/>
    <w:tmpl w:val="2670FB80"/>
    <w:lvl w:ilvl="0" w:tplc="A210F2EC">
      <w:start w:val="2018"/>
      <w:numFmt w:val="decimal"/>
      <w:lvlText w:val="%1"/>
      <w:lvlJc w:val="left"/>
      <w:pPr>
        <w:ind w:left="68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0">
    <w:nsid w:val="3864173A"/>
    <w:multiLevelType w:val="hybridMultilevel"/>
    <w:tmpl w:val="07F80184"/>
    <w:lvl w:ilvl="0" w:tplc="8EBE7B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1127E"/>
    <w:multiLevelType w:val="hybridMultilevel"/>
    <w:tmpl w:val="7F0A3890"/>
    <w:lvl w:ilvl="0" w:tplc="9DD8E5E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4944E9"/>
    <w:multiLevelType w:val="hybridMultilevel"/>
    <w:tmpl w:val="59EE686A"/>
    <w:lvl w:ilvl="0" w:tplc="3C68DE6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E7191"/>
    <w:multiLevelType w:val="hybridMultilevel"/>
    <w:tmpl w:val="66E852F6"/>
    <w:lvl w:ilvl="0" w:tplc="750E3C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112CF0"/>
    <w:multiLevelType w:val="hybridMultilevel"/>
    <w:tmpl w:val="000C182E"/>
    <w:lvl w:ilvl="0" w:tplc="B41E50CC">
      <w:start w:val="2017"/>
      <w:numFmt w:val="decimal"/>
      <w:lvlText w:val="%1"/>
      <w:lvlJc w:val="left"/>
      <w:pPr>
        <w:ind w:left="74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5">
    <w:nsid w:val="44357628"/>
    <w:multiLevelType w:val="hybridMultilevel"/>
    <w:tmpl w:val="AA68F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42015"/>
    <w:multiLevelType w:val="hybridMultilevel"/>
    <w:tmpl w:val="45985CF6"/>
    <w:lvl w:ilvl="0" w:tplc="4126A46C">
      <w:start w:val="2019"/>
      <w:numFmt w:val="decimal"/>
      <w:lvlText w:val="%1"/>
      <w:lvlJc w:val="left"/>
      <w:pPr>
        <w:ind w:left="68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7">
    <w:nsid w:val="4F134A55"/>
    <w:multiLevelType w:val="hybridMultilevel"/>
    <w:tmpl w:val="A87AC6D4"/>
    <w:lvl w:ilvl="0" w:tplc="80AE09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3413A"/>
    <w:multiLevelType w:val="hybridMultilevel"/>
    <w:tmpl w:val="071029A4"/>
    <w:lvl w:ilvl="0" w:tplc="8C201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F7FC3"/>
    <w:multiLevelType w:val="hybridMultilevel"/>
    <w:tmpl w:val="922AF6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3D082F"/>
    <w:multiLevelType w:val="hybridMultilevel"/>
    <w:tmpl w:val="2E049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E7CC9"/>
    <w:multiLevelType w:val="hybridMultilevel"/>
    <w:tmpl w:val="FAA40E76"/>
    <w:lvl w:ilvl="0" w:tplc="97B8D19C">
      <w:start w:val="2018"/>
      <w:numFmt w:val="decimal"/>
      <w:lvlText w:val="%1"/>
      <w:lvlJc w:val="left"/>
      <w:pPr>
        <w:ind w:left="68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3">
    <w:nsid w:val="5CF730C7"/>
    <w:multiLevelType w:val="hybridMultilevel"/>
    <w:tmpl w:val="95C63730"/>
    <w:lvl w:ilvl="0" w:tplc="EA5A2108">
      <w:start w:val="2018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A5BE5"/>
    <w:multiLevelType w:val="hybridMultilevel"/>
    <w:tmpl w:val="716811C8"/>
    <w:lvl w:ilvl="0" w:tplc="29D2AC6A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6">
    <w:nsid w:val="5F6333EA"/>
    <w:multiLevelType w:val="hybridMultilevel"/>
    <w:tmpl w:val="96FCA824"/>
    <w:lvl w:ilvl="0" w:tplc="B31A93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464282F"/>
    <w:multiLevelType w:val="hybridMultilevel"/>
    <w:tmpl w:val="C1047308"/>
    <w:lvl w:ilvl="0" w:tplc="33F0DC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7075F"/>
    <w:multiLevelType w:val="hybridMultilevel"/>
    <w:tmpl w:val="C5F2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848E5"/>
    <w:multiLevelType w:val="hybridMultilevel"/>
    <w:tmpl w:val="BE928340"/>
    <w:lvl w:ilvl="0" w:tplc="EA5A2108">
      <w:start w:val="2017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A005E22"/>
    <w:multiLevelType w:val="multilevel"/>
    <w:tmpl w:val="CA862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BA55F5C"/>
    <w:multiLevelType w:val="hybridMultilevel"/>
    <w:tmpl w:val="42B8FD26"/>
    <w:lvl w:ilvl="0" w:tplc="5080C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63F97"/>
    <w:multiLevelType w:val="hybridMultilevel"/>
    <w:tmpl w:val="02C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CC7984"/>
    <w:multiLevelType w:val="hybridMultilevel"/>
    <w:tmpl w:val="2892E184"/>
    <w:lvl w:ilvl="0" w:tplc="B1B0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660C1E"/>
    <w:multiLevelType w:val="hybridMultilevel"/>
    <w:tmpl w:val="4516E740"/>
    <w:lvl w:ilvl="0" w:tplc="D264DD7A">
      <w:start w:val="2020"/>
      <w:numFmt w:val="decimal"/>
      <w:lvlText w:val="%1"/>
      <w:lvlJc w:val="left"/>
      <w:pPr>
        <w:ind w:left="68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6">
    <w:nsid w:val="760A3C14"/>
    <w:multiLevelType w:val="hybridMultilevel"/>
    <w:tmpl w:val="0888B66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>
    <w:nsid w:val="781C2F8C"/>
    <w:multiLevelType w:val="hybridMultilevel"/>
    <w:tmpl w:val="CDF2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270BD"/>
    <w:multiLevelType w:val="hybridMultilevel"/>
    <w:tmpl w:val="B9D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556A10"/>
    <w:multiLevelType w:val="hybridMultilevel"/>
    <w:tmpl w:val="80F0D6A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2"/>
  </w:num>
  <w:num w:numId="3">
    <w:abstractNumId w:val="2"/>
  </w:num>
  <w:num w:numId="4">
    <w:abstractNumId w:val="11"/>
  </w:num>
  <w:num w:numId="5">
    <w:abstractNumId w:val="36"/>
  </w:num>
  <w:num w:numId="6">
    <w:abstractNumId w:val="0"/>
  </w:num>
  <w:num w:numId="7">
    <w:abstractNumId w:val="35"/>
  </w:num>
  <w:num w:numId="8">
    <w:abstractNumId w:val="10"/>
  </w:num>
  <w:num w:numId="9">
    <w:abstractNumId w:val="27"/>
  </w:num>
  <w:num w:numId="10">
    <w:abstractNumId w:val="1"/>
  </w:num>
  <w:num w:numId="11">
    <w:abstractNumId w:val="28"/>
  </w:num>
  <w:num w:numId="12">
    <w:abstractNumId w:val="13"/>
  </w:num>
  <w:num w:numId="13">
    <w:abstractNumId w:val="42"/>
  </w:num>
  <w:num w:numId="14">
    <w:abstractNumId w:val="25"/>
  </w:num>
  <w:num w:numId="15">
    <w:abstractNumId w:val="12"/>
  </w:num>
  <w:num w:numId="16">
    <w:abstractNumId w:val="29"/>
  </w:num>
  <w:num w:numId="17">
    <w:abstractNumId w:val="21"/>
  </w:num>
  <w:num w:numId="18">
    <w:abstractNumId w:val="31"/>
  </w:num>
  <w:num w:numId="19">
    <w:abstractNumId w:val="8"/>
  </w:num>
  <w:num w:numId="20">
    <w:abstractNumId w:val="4"/>
  </w:num>
  <w:num w:numId="21">
    <w:abstractNumId w:val="38"/>
  </w:num>
  <w:num w:numId="22">
    <w:abstractNumId w:val="16"/>
  </w:num>
  <w:num w:numId="23">
    <w:abstractNumId w:val="5"/>
  </w:num>
  <w:num w:numId="24">
    <w:abstractNumId w:val="45"/>
  </w:num>
  <w:num w:numId="25">
    <w:abstractNumId w:val="46"/>
  </w:num>
  <w:num w:numId="26">
    <w:abstractNumId w:val="9"/>
  </w:num>
  <w:num w:numId="27">
    <w:abstractNumId w:val="20"/>
  </w:num>
  <w:num w:numId="28">
    <w:abstractNumId w:val="14"/>
  </w:num>
  <w:num w:numId="29">
    <w:abstractNumId w:val="37"/>
  </w:num>
  <w:num w:numId="30">
    <w:abstractNumId w:val="23"/>
  </w:num>
  <w:num w:numId="31">
    <w:abstractNumId w:val="6"/>
  </w:num>
  <w:num w:numId="32">
    <w:abstractNumId w:val="44"/>
  </w:num>
  <w:num w:numId="33">
    <w:abstractNumId w:val="26"/>
  </w:num>
  <w:num w:numId="34">
    <w:abstractNumId w:val="47"/>
  </w:num>
  <w:num w:numId="35">
    <w:abstractNumId w:val="24"/>
  </w:num>
  <w:num w:numId="36">
    <w:abstractNumId w:val="19"/>
  </w:num>
  <w:num w:numId="37">
    <w:abstractNumId w:val="40"/>
  </w:num>
  <w:num w:numId="38">
    <w:abstractNumId w:val="7"/>
  </w:num>
  <w:num w:numId="39">
    <w:abstractNumId w:val="34"/>
  </w:num>
  <w:num w:numId="40">
    <w:abstractNumId w:val="43"/>
  </w:num>
  <w:num w:numId="41">
    <w:abstractNumId w:val="48"/>
  </w:num>
  <w:num w:numId="42">
    <w:abstractNumId w:val="41"/>
  </w:num>
  <w:num w:numId="43">
    <w:abstractNumId w:val="39"/>
  </w:num>
  <w:num w:numId="44">
    <w:abstractNumId w:val="22"/>
  </w:num>
  <w:num w:numId="45">
    <w:abstractNumId w:val="33"/>
  </w:num>
  <w:num w:numId="46">
    <w:abstractNumId w:val="18"/>
  </w:num>
  <w:num w:numId="47">
    <w:abstractNumId w:val="30"/>
  </w:num>
  <w:num w:numId="48">
    <w:abstractNumId w:val="17"/>
  </w:num>
  <w:num w:numId="49">
    <w:abstractNumId w:val="49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0B"/>
    <w:rsid w:val="00010F17"/>
    <w:rsid w:val="000136C9"/>
    <w:rsid w:val="00034DFD"/>
    <w:rsid w:val="0005438E"/>
    <w:rsid w:val="0006052E"/>
    <w:rsid w:val="00080BEB"/>
    <w:rsid w:val="000C31F1"/>
    <w:rsid w:val="000E08ED"/>
    <w:rsid w:val="00103AF5"/>
    <w:rsid w:val="00105B44"/>
    <w:rsid w:val="00120968"/>
    <w:rsid w:val="001404E0"/>
    <w:rsid w:val="00144520"/>
    <w:rsid w:val="001562A6"/>
    <w:rsid w:val="001708D6"/>
    <w:rsid w:val="00194786"/>
    <w:rsid w:val="001B5705"/>
    <w:rsid w:val="00220F3C"/>
    <w:rsid w:val="00222623"/>
    <w:rsid w:val="00230319"/>
    <w:rsid w:val="0028162B"/>
    <w:rsid w:val="002E2584"/>
    <w:rsid w:val="002E3615"/>
    <w:rsid w:val="002F4BCC"/>
    <w:rsid w:val="00365CAC"/>
    <w:rsid w:val="00372B28"/>
    <w:rsid w:val="00393414"/>
    <w:rsid w:val="003B31C9"/>
    <w:rsid w:val="003B4514"/>
    <w:rsid w:val="003C7F85"/>
    <w:rsid w:val="003D4BEB"/>
    <w:rsid w:val="003D69AD"/>
    <w:rsid w:val="003E5B05"/>
    <w:rsid w:val="003E7784"/>
    <w:rsid w:val="00413324"/>
    <w:rsid w:val="00430AB9"/>
    <w:rsid w:val="00432CEF"/>
    <w:rsid w:val="00442CE9"/>
    <w:rsid w:val="00480D10"/>
    <w:rsid w:val="00495707"/>
    <w:rsid w:val="005107B8"/>
    <w:rsid w:val="0051304F"/>
    <w:rsid w:val="00532B0B"/>
    <w:rsid w:val="00584F35"/>
    <w:rsid w:val="005A0995"/>
    <w:rsid w:val="00647BE5"/>
    <w:rsid w:val="0065001C"/>
    <w:rsid w:val="00661A30"/>
    <w:rsid w:val="0069268B"/>
    <w:rsid w:val="006B017F"/>
    <w:rsid w:val="006B3565"/>
    <w:rsid w:val="006E5280"/>
    <w:rsid w:val="007005AD"/>
    <w:rsid w:val="00735473"/>
    <w:rsid w:val="00745CAD"/>
    <w:rsid w:val="00776ED9"/>
    <w:rsid w:val="00792737"/>
    <w:rsid w:val="008148F3"/>
    <w:rsid w:val="00850E60"/>
    <w:rsid w:val="00851654"/>
    <w:rsid w:val="00853B12"/>
    <w:rsid w:val="00857A25"/>
    <w:rsid w:val="00890159"/>
    <w:rsid w:val="00892F2A"/>
    <w:rsid w:val="008F398B"/>
    <w:rsid w:val="009658D3"/>
    <w:rsid w:val="00975DD1"/>
    <w:rsid w:val="00991F91"/>
    <w:rsid w:val="009B154F"/>
    <w:rsid w:val="009E1BC6"/>
    <w:rsid w:val="00A226E4"/>
    <w:rsid w:val="00A42042"/>
    <w:rsid w:val="00A610BB"/>
    <w:rsid w:val="00A708ED"/>
    <w:rsid w:val="00A9345B"/>
    <w:rsid w:val="00AA0B2F"/>
    <w:rsid w:val="00AA2DF3"/>
    <w:rsid w:val="00AD3EED"/>
    <w:rsid w:val="00B2123D"/>
    <w:rsid w:val="00B71478"/>
    <w:rsid w:val="00B85186"/>
    <w:rsid w:val="00B953C4"/>
    <w:rsid w:val="00BA1060"/>
    <w:rsid w:val="00BC376F"/>
    <w:rsid w:val="00BD5D60"/>
    <w:rsid w:val="00C02A15"/>
    <w:rsid w:val="00C06D07"/>
    <w:rsid w:val="00C344D6"/>
    <w:rsid w:val="00C97F7D"/>
    <w:rsid w:val="00CE45C3"/>
    <w:rsid w:val="00D16F82"/>
    <w:rsid w:val="00D8786C"/>
    <w:rsid w:val="00D920B8"/>
    <w:rsid w:val="00DB3E85"/>
    <w:rsid w:val="00DF33A4"/>
    <w:rsid w:val="00E60F87"/>
    <w:rsid w:val="00E62055"/>
    <w:rsid w:val="00E90CB3"/>
    <w:rsid w:val="00EC41DB"/>
    <w:rsid w:val="00EE7571"/>
    <w:rsid w:val="00F16115"/>
    <w:rsid w:val="00F44E6B"/>
    <w:rsid w:val="00F66008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2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52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6E52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5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52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52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528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E528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6E5280"/>
  </w:style>
  <w:style w:type="paragraph" w:styleId="a3">
    <w:name w:val="Normal (Web)"/>
    <w:basedOn w:val="a"/>
    <w:link w:val="a4"/>
    <w:uiPriority w:val="99"/>
    <w:rsid w:val="006E528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6E52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52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uiPriority w:val="99"/>
    <w:locked/>
    <w:rsid w:val="006E528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5">
    <w:name w:val="Знак Знак"/>
    <w:basedOn w:val="a"/>
    <w:rsid w:val="006E52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rsid w:val="006E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6E5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6E52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6E52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6E5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6E52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E5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E5280"/>
    <w:rPr>
      <w:b/>
      <w:bCs/>
    </w:rPr>
  </w:style>
  <w:style w:type="paragraph" w:customStyle="1" w:styleId="centercontent">
    <w:name w:val="centercontent"/>
    <w:basedOn w:val="a"/>
    <w:rsid w:val="006E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6E5280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5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52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Bullet"/>
    <w:basedOn w:val="a"/>
    <w:rsid w:val="006E5280"/>
    <w:pPr>
      <w:tabs>
        <w:tab w:val="num" w:pos="357"/>
        <w:tab w:val="num" w:pos="72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E52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6E52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6E52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E5280"/>
    <w:pPr>
      <w:widowControl w:val="0"/>
      <w:autoSpaceDE w:val="0"/>
      <w:autoSpaceDN w:val="0"/>
      <w:adjustRightInd w:val="0"/>
      <w:spacing w:after="0" w:line="4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E5280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6E528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6E5280"/>
    <w:pPr>
      <w:widowControl w:val="0"/>
      <w:autoSpaceDE w:val="0"/>
      <w:autoSpaceDN w:val="0"/>
      <w:adjustRightInd w:val="0"/>
      <w:spacing w:after="0" w:line="413" w:lineRule="exact"/>
      <w:ind w:hanging="19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E5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E5280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f">
    <w:name w:val="footnote reference"/>
    <w:uiPriority w:val="99"/>
    <w:rsid w:val="006E5280"/>
    <w:rPr>
      <w:rFonts w:cs="Times New Roman"/>
      <w:vertAlign w:val="superscript"/>
    </w:rPr>
  </w:style>
  <w:style w:type="character" w:styleId="af0">
    <w:name w:val="page number"/>
    <w:basedOn w:val="a0"/>
    <w:rsid w:val="006E5280"/>
  </w:style>
  <w:style w:type="paragraph" w:styleId="af1">
    <w:name w:val="Balloon Text"/>
    <w:basedOn w:val="a"/>
    <w:link w:val="af2"/>
    <w:rsid w:val="006E5280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6E528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Стиль1"/>
    <w:basedOn w:val="ConsPlusNormal"/>
    <w:link w:val="13"/>
    <w:qFormat/>
    <w:rsid w:val="006E5280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6E5280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3">
    <w:name w:val="Стиль1 Знак"/>
    <w:link w:val="12"/>
    <w:rsid w:val="006E528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E5280"/>
  </w:style>
  <w:style w:type="character" w:customStyle="1" w:styleId="ConsPlusCell0">
    <w:name w:val="ConsPlusCell Знак"/>
    <w:link w:val="ConsPlusCell"/>
    <w:uiPriority w:val="99"/>
    <w:rsid w:val="006E5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тиль2 Знак"/>
    <w:link w:val="21"/>
    <w:rsid w:val="006E528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semiHidden/>
    <w:rsid w:val="006E5280"/>
  </w:style>
  <w:style w:type="paragraph" w:customStyle="1" w:styleId="af3">
    <w:name w:val="Знак Знак"/>
    <w:basedOn w:val="a"/>
    <w:rsid w:val="006E52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4">
    <w:name w:val="Сетка таблицы1"/>
    <w:basedOn w:val="a1"/>
    <w:next w:val="a6"/>
    <w:rsid w:val="006E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E5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9B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9B154F"/>
  </w:style>
  <w:style w:type="numbering" w:customStyle="1" w:styleId="23">
    <w:name w:val="Нет списка2"/>
    <w:next w:val="a2"/>
    <w:semiHidden/>
    <w:rsid w:val="00A610BB"/>
  </w:style>
  <w:style w:type="paragraph" w:customStyle="1" w:styleId="af7">
    <w:name w:val="Знак Знак"/>
    <w:basedOn w:val="a"/>
    <w:rsid w:val="00A610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6"/>
    <w:rsid w:val="00A6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610BB"/>
  </w:style>
  <w:style w:type="numbering" w:customStyle="1" w:styleId="112">
    <w:name w:val="Нет списка112"/>
    <w:next w:val="a2"/>
    <w:semiHidden/>
    <w:rsid w:val="00A610BB"/>
  </w:style>
  <w:style w:type="table" w:customStyle="1" w:styleId="113">
    <w:name w:val="Сетка таблицы11"/>
    <w:basedOn w:val="a1"/>
    <w:next w:val="a6"/>
    <w:rsid w:val="00A6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2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52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6E52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5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52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52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528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E528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6E5280"/>
  </w:style>
  <w:style w:type="paragraph" w:styleId="a3">
    <w:name w:val="Normal (Web)"/>
    <w:basedOn w:val="a"/>
    <w:link w:val="a4"/>
    <w:uiPriority w:val="99"/>
    <w:rsid w:val="006E528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6E52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52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uiPriority w:val="99"/>
    <w:locked/>
    <w:rsid w:val="006E528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5">
    <w:name w:val="Знак Знак"/>
    <w:basedOn w:val="a"/>
    <w:rsid w:val="006E52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rsid w:val="006E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6E5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6E52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6E52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6E5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6E52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E5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E5280"/>
    <w:rPr>
      <w:b/>
      <w:bCs/>
    </w:rPr>
  </w:style>
  <w:style w:type="paragraph" w:customStyle="1" w:styleId="centercontent">
    <w:name w:val="centercontent"/>
    <w:basedOn w:val="a"/>
    <w:rsid w:val="006E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6E5280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5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52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Bullet"/>
    <w:basedOn w:val="a"/>
    <w:rsid w:val="006E5280"/>
    <w:pPr>
      <w:tabs>
        <w:tab w:val="num" w:pos="357"/>
        <w:tab w:val="num" w:pos="72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E52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6E52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6E52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E5280"/>
    <w:pPr>
      <w:widowControl w:val="0"/>
      <w:autoSpaceDE w:val="0"/>
      <w:autoSpaceDN w:val="0"/>
      <w:adjustRightInd w:val="0"/>
      <w:spacing w:after="0" w:line="4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E5280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6E528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6E5280"/>
    <w:pPr>
      <w:widowControl w:val="0"/>
      <w:autoSpaceDE w:val="0"/>
      <w:autoSpaceDN w:val="0"/>
      <w:adjustRightInd w:val="0"/>
      <w:spacing w:after="0" w:line="413" w:lineRule="exact"/>
      <w:ind w:hanging="19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E5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E5280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f">
    <w:name w:val="footnote reference"/>
    <w:uiPriority w:val="99"/>
    <w:rsid w:val="006E5280"/>
    <w:rPr>
      <w:rFonts w:cs="Times New Roman"/>
      <w:vertAlign w:val="superscript"/>
    </w:rPr>
  </w:style>
  <w:style w:type="character" w:styleId="af0">
    <w:name w:val="page number"/>
    <w:basedOn w:val="a0"/>
    <w:rsid w:val="006E5280"/>
  </w:style>
  <w:style w:type="paragraph" w:styleId="af1">
    <w:name w:val="Balloon Text"/>
    <w:basedOn w:val="a"/>
    <w:link w:val="af2"/>
    <w:rsid w:val="006E5280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6E528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Стиль1"/>
    <w:basedOn w:val="ConsPlusNormal"/>
    <w:link w:val="13"/>
    <w:qFormat/>
    <w:rsid w:val="006E5280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6E5280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3">
    <w:name w:val="Стиль1 Знак"/>
    <w:link w:val="12"/>
    <w:rsid w:val="006E528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E5280"/>
  </w:style>
  <w:style w:type="character" w:customStyle="1" w:styleId="ConsPlusCell0">
    <w:name w:val="ConsPlusCell Знак"/>
    <w:link w:val="ConsPlusCell"/>
    <w:uiPriority w:val="99"/>
    <w:rsid w:val="006E5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тиль2 Знак"/>
    <w:link w:val="21"/>
    <w:rsid w:val="006E528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semiHidden/>
    <w:rsid w:val="006E5280"/>
  </w:style>
  <w:style w:type="paragraph" w:customStyle="1" w:styleId="af3">
    <w:name w:val="Знак Знак"/>
    <w:basedOn w:val="a"/>
    <w:rsid w:val="006E52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4">
    <w:name w:val="Сетка таблицы1"/>
    <w:basedOn w:val="a1"/>
    <w:next w:val="a6"/>
    <w:rsid w:val="006E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E5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9B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9B154F"/>
  </w:style>
  <w:style w:type="numbering" w:customStyle="1" w:styleId="23">
    <w:name w:val="Нет списка2"/>
    <w:next w:val="a2"/>
    <w:semiHidden/>
    <w:rsid w:val="00A610BB"/>
  </w:style>
  <w:style w:type="paragraph" w:customStyle="1" w:styleId="af7">
    <w:name w:val="Знак Знак"/>
    <w:basedOn w:val="a"/>
    <w:rsid w:val="00A610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6"/>
    <w:rsid w:val="00A6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610BB"/>
  </w:style>
  <w:style w:type="numbering" w:customStyle="1" w:styleId="112">
    <w:name w:val="Нет списка112"/>
    <w:next w:val="a2"/>
    <w:semiHidden/>
    <w:rsid w:val="00A610BB"/>
  </w:style>
  <w:style w:type="table" w:customStyle="1" w:styleId="113">
    <w:name w:val="Сетка таблицы11"/>
    <w:basedOn w:val="a1"/>
    <w:next w:val="a6"/>
    <w:rsid w:val="00A6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5211</Words>
  <Characters>29709</Characters>
  <Application>Microsoft Office Word</Application>
  <DocSecurity>4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dcterms:created xsi:type="dcterms:W3CDTF">2018-05-16T03:08:00Z</dcterms:created>
  <dcterms:modified xsi:type="dcterms:W3CDTF">2018-05-16T03:08:00Z</dcterms:modified>
</cp:coreProperties>
</file>