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22" w:rsidRDefault="00CB2122" w:rsidP="004260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работодателей и работников.</w:t>
      </w:r>
    </w:p>
    <w:p w:rsidR="00426024" w:rsidRDefault="00F121D5" w:rsidP="004260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Социально-трудовые отношения. Неформальная занятость.</w:t>
      </w:r>
    </w:p>
    <w:p w:rsidR="00426024" w:rsidRDefault="00B924C2" w:rsidP="004260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2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121D5" w:rsidRPr="00F12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последнее время</w:t>
      </w:r>
      <w:r w:rsidR="00F12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участил</w:t>
      </w:r>
      <w:r w:rsidR="00304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 случаи, когда работник намерен</w:t>
      </w:r>
      <w:r w:rsidR="00F12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работодатель не желает оформлять с ним трудовые отношения.</w:t>
      </w:r>
      <w:r w:rsidR="00155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основном, это происходит у субъектов малого пред</w:t>
      </w:r>
      <w:r w:rsidR="00451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принимательства.</w:t>
      </w:r>
    </w:p>
    <w:p w:rsidR="006A2FFE" w:rsidRDefault="00B924C2" w:rsidP="004260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A2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работник фактически допущен к работе, </w:t>
      </w:r>
      <w:r w:rsidR="006A2FFE" w:rsidRPr="006A2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работодатель обязан</w:t>
      </w:r>
      <w:r w:rsidR="006A2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оформить с ним трудовой договор в письменной форме не позднее трёх рабочих дней со дня фактического допущения рабо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тника к работе (статья 67 ТК РФ</w:t>
      </w:r>
      <w:r w:rsidR="006A2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570D9" w:rsidRPr="00F121D5" w:rsidRDefault="00B924C2" w:rsidP="004260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57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27 августа 2016 года № 858 утверждена типовая форма трудового договора, заключаемого между работником и работодателем-субъектом малого предпринимательства, который относится к микропредприятиям.</w:t>
      </w:r>
    </w:p>
    <w:p w:rsidR="00F0624F" w:rsidRPr="00F0624F" w:rsidRDefault="00F0624F" w:rsidP="0042602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работодатели не хотят оформлять трудовые отношения</w:t>
      </w:r>
      <w:r w:rsidR="00F12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F121D5" w:rsidRDefault="001F0B8E" w:rsidP="00F1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происходит </w:t>
      </w:r>
      <w:r w:rsidR="00F0624F" w:rsidRPr="00F0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многим причинам. </w:t>
      </w:r>
      <w:r w:rsidR="00464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12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 распространённые:</w:t>
      </w:r>
    </w:p>
    <w:p w:rsidR="00464174" w:rsidRDefault="00F121D5" w:rsidP="00F1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налоговой нагрузки на</w:t>
      </w:r>
      <w:r w:rsidR="00F0624F" w:rsidRPr="00F0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компанию. </w:t>
      </w:r>
    </w:p>
    <w:p w:rsidR="00F0624F" w:rsidRPr="00F0624F" w:rsidRDefault="00F121D5" w:rsidP="00F1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6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Нежелание работодателя оформлять </w:t>
      </w:r>
      <w:r w:rsidR="0015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оплачивать </w:t>
      </w:r>
      <w:r w:rsidR="00464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</w:t>
      </w:r>
      <w:r w:rsidR="0015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листки нетрудоспособности (искать замену работнику)</w:t>
      </w:r>
      <w:r w:rsidR="00F0624F" w:rsidRPr="00F06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174" w:rsidRDefault="00F121D5" w:rsidP="00F1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6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51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ежелание нести дополнительные расходы </w:t>
      </w:r>
      <w:bookmarkStart w:id="0" w:name="_GoBack"/>
      <w:bookmarkEnd w:id="0"/>
      <w:r w:rsidR="00D4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безопасных условий и охраны труда.</w:t>
      </w:r>
      <w:r w:rsidR="001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24F" w:rsidRPr="00F0624F" w:rsidRDefault="00F121D5" w:rsidP="00F1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6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работодателя выплачивать компенсации при увольнении.</w:t>
      </w:r>
    </w:p>
    <w:p w:rsidR="00F0624F" w:rsidRPr="00F0624F" w:rsidRDefault="00464174" w:rsidP="0042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Параллельно с </w:t>
      </w:r>
      <w:r w:rsidR="00B924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плюсами</w:t>
      </w:r>
      <w:r w:rsidR="00B924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и «минусы». Работодатель, в свою очередь, сталкивается с радом проблем, таких как:</w:t>
      </w:r>
    </w:p>
    <w:p w:rsidR="00F0624F" w:rsidRPr="00F0624F" w:rsidRDefault="00F121D5" w:rsidP="00F1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Неоформленный работник </w:t>
      </w:r>
      <w:r w:rsidR="00F0624F" w:rsidRPr="00F062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отвечает за последствия выполняемой</w:t>
      </w:r>
      <w:r w:rsidR="00B9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работы</w:t>
      </w:r>
      <w:r w:rsidR="006758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несёт ответственности за вверенные ему документы и материальные ценности</w:t>
      </w:r>
      <w:r w:rsidR="0046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624F" w:rsidRPr="00F0624F" w:rsidRDefault="00F121D5" w:rsidP="00F1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58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624F" w:rsidRPr="00F062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есчастный случай с участием неофо</w:t>
      </w:r>
      <w:r w:rsidR="0067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рмленного работника квалифицируется, </w:t>
      </w:r>
      <w:r w:rsidR="00F0624F" w:rsidRPr="00F0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F0624F" w:rsidRPr="00F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злостное</w:t>
      </w:r>
      <w:r w:rsidR="00F0624F" w:rsidRPr="00F0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</w:t>
      </w:r>
      <w:r w:rsidR="001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трудового законодательства.</w:t>
      </w:r>
    </w:p>
    <w:p w:rsidR="00F0624F" w:rsidRDefault="00F121D5" w:rsidP="0042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624F" w:rsidRPr="00F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любом случае, отказ от заключения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трудовых отношений или их подмена</w:t>
      </w:r>
      <w:r w:rsidR="00F0624F" w:rsidRPr="00F0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нарушением трудового законодательства.</w:t>
      </w:r>
    </w:p>
    <w:p w:rsidR="00961079" w:rsidRDefault="00961079" w:rsidP="0042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признания трудовых отношений</w:t>
      </w:r>
      <w:r w:rsidR="00DF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восстановления трудовых</w:t>
      </w:r>
      <w:r w:rsidR="00B92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прав,</w:t>
      </w:r>
      <w:r w:rsidR="00DF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работник может обратиться в Шелеховский городской суд (666032, г. Шелехов, 18-й квартал,4. Телефоны 4-13-37, 5-32-64.</w:t>
      </w:r>
      <w:r w:rsidR="00DF7F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Email</w:t>
      </w:r>
      <w:r w:rsidR="00DF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7F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Shelehovsky.irk.sudrf.ru</w:t>
      </w:r>
      <w:r w:rsidR="00DF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61079" w:rsidRPr="00961079" w:rsidRDefault="00961079" w:rsidP="00961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79">
        <w:rPr>
          <w:rFonts w:ascii="Times New Roman" w:hAnsi="Times New Roman" w:cs="Times New Roman"/>
          <w:sz w:val="28"/>
          <w:szCs w:val="28"/>
        </w:rPr>
        <w:t xml:space="preserve">В пункте 20 Постановления Пленума Верховного Суда Российской Федерации от 29.05.2018 № 15 сказано, что </w:t>
      </w:r>
      <w:r w:rsidRPr="00CB2122">
        <w:rPr>
          <w:rFonts w:ascii="Times New Roman" w:hAnsi="Times New Roman" w:cs="Times New Roman"/>
          <w:b/>
          <w:sz w:val="28"/>
          <w:szCs w:val="28"/>
        </w:rPr>
        <w:t>Судам необходимо учитывать</w:t>
      </w:r>
      <w:r w:rsidRPr="0096107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961079">
        <w:rPr>
          <w:rFonts w:ascii="Times New Roman" w:hAnsi="Times New Roman" w:cs="Times New Roman"/>
          <w:b/>
          <w:sz w:val="28"/>
          <w:szCs w:val="28"/>
        </w:rPr>
        <w:t>обязанность</w:t>
      </w:r>
      <w:r w:rsidRPr="00961079">
        <w:rPr>
          <w:rFonts w:ascii="Times New Roman" w:hAnsi="Times New Roman" w:cs="Times New Roman"/>
          <w:sz w:val="28"/>
          <w:szCs w:val="28"/>
        </w:rPr>
        <w:t xml:space="preserve"> по надлежащему оформлению трудовых отношений с работником (заключение в письменной форме трудового договора) </w:t>
      </w:r>
      <w:r w:rsidRPr="00CB2122">
        <w:rPr>
          <w:rFonts w:ascii="Times New Roman" w:hAnsi="Times New Roman" w:cs="Times New Roman"/>
          <w:b/>
          <w:sz w:val="28"/>
          <w:szCs w:val="28"/>
        </w:rPr>
        <w:t>возлагается на работодателя</w:t>
      </w:r>
      <w:r w:rsidRPr="00961079">
        <w:rPr>
          <w:rFonts w:ascii="Times New Roman" w:hAnsi="Times New Roman" w:cs="Times New Roman"/>
          <w:sz w:val="28"/>
          <w:szCs w:val="28"/>
        </w:rPr>
        <w:t xml:space="preserve"> - физическое лицо, являющегося индивидуальным предпринимателем и не являющегося индивидуальным предпринимателем, и на работодателя - субъекта малого предпринимательства, который отнесен к микропредприятиям.</w:t>
      </w:r>
    </w:p>
    <w:p w:rsidR="00961079" w:rsidRPr="00961079" w:rsidRDefault="00961079" w:rsidP="009610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079">
        <w:rPr>
          <w:rFonts w:ascii="Times New Roman" w:hAnsi="Times New Roman" w:cs="Times New Roman"/>
          <w:sz w:val="28"/>
          <w:szCs w:val="28"/>
        </w:rPr>
        <w:t xml:space="preserve">Неоформление работодателем или его уполномоченным представителем, фактически допустившими работника к работе, в письменной форме трудового договора в установленный </w:t>
      </w:r>
      <w:hyperlink r:id="rId9" w:history="1">
        <w:r w:rsidRPr="00961079">
          <w:rPr>
            <w:rFonts w:ascii="Times New Roman" w:hAnsi="Times New Roman" w:cs="Times New Roman"/>
            <w:sz w:val="28"/>
            <w:szCs w:val="28"/>
          </w:rPr>
          <w:t>статьей 67</w:t>
        </w:r>
      </w:hyperlink>
      <w:r w:rsidRPr="00961079">
        <w:rPr>
          <w:rFonts w:ascii="Times New Roman" w:hAnsi="Times New Roman" w:cs="Times New Roman"/>
          <w:sz w:val="28"/>
          <w:szCs w:val="28"/>
        </w:rPr>
        <w:t xml:space="preserve"> ТК РФ срок, вопреки намерению работника оформить трудовой договор, может быть расценено судом как злоупотребление со стороны работодателя правом на заключение трудового договора (</w:t>
      </w:r>
      <w:hyperlink r:id="rId10" w:history="1">
        <w:r w:rsidRPr="00961079">
          <w:rPr>
            <w:rFonts w:ascii="Times New Roman" w:hAnsi="Times New Roman" w:cs="Times New Roman"/>
            <w:sz w:val="28"/>
            <w:szCs w:val="28"/>
          </w:rPr>
          <w:t>статья 22</w:t>
        </w:r>
      </w:hyperlink>
      <w:r w:rsidRPr="00961079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961079" w:rsidRDefault="00961079" w:rsidP="009610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разрешении споров работников, с которыми не оформлен трудовой договор в письменной форме, судам исходя из </w:t>
      </w:r>
      <w:r w:rsidRPr="00961079">
        <w:rPr>
          <w:rFonts w:ascii="Times New Roman" w:hAnsi="Times New Roman" w:cs="Times New Roman"/>
          <w:sz w:val="28"/>
          <w:szCs w:val="28"/>
        </w:rPr>
        <w:t xml:space="preserve">положений </w:t>
      </w:r>
      <w:hyperlink r:id="rId11" w:history="1">
        <w:r w:rsidRPr="00961079">
          <w:rPr>
            <w:rFonts w:ascii="Times New Roman" w:hAnsi="Times New Roman" w:cs="Times New Roman"/>
            <w:sz w:val="28"/>
            <w:szCs w:val="28"/>
          </w:rPr>
          <w:t>статей 2</w:t>
        </w:r>
      </w:hyperlink>
      <w:r w:rsidRPr="00961079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61079">
          <w:rPr>
            <w:rFonts w:ascii="Times New Roman" w:hAnsi="Times New Roman" w:cs="Times New Roman"/>
            <w:sz w:val="28"/>
            <w:szCs w:val="28"/>
          </w:rPr>
          <w:t>67</w:t>
        </w:r>
      </w:hyperlink>
      <w:r w:rsidRPr="00961079">
        <w:rPr>
          <w:rFonts w:ascii="Times New Roman" w:hAnsi="Times New Roman" w:cs="Times New Roman"/>
          <w:sz w:val="28"/>
          <w:szCs w:val="28"/>
        </w:rPr>
        <w:t xml:space="preserve"> ТК </w:t>
      </w:r>
      <w:r>
        <w:rPr>
          <w:rFonts w:ascii="Times New Roman" w:hAnsi="Times New Roman" w:cs="Times New Roman"/>
          <w:sz w:val="28"/>
          <w:szCs w:val="28"/>
        </w:rPr>
        <w:t xml:space="preserve">РФ необходимо иметь в виду, что, если такой работник приступил к работе и выполняет ее с ведома или по поручению работодателя или его представителя и в интересах работодателя, под его контролем и управлением, наличие трудового правоотношения презюмируется и трудовой договор считается заключенным. В связи с этим </w:t>
      </w:r>
      <w:r w:rsidRPr="00304D57">
        <w:rPr>
          <w:rFonts w:ascii="Times New Roman" w:hAnsi="Times New Roman" w:cs="Times New Roman"/>
          <w:b/>
          <w:sz w:val="28"/>
          <w:szCs w:val="28"/>
        </w:rPr>
        <w:t>доказательства отсутствия трудовых отношений должен представить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- физическое лицо (являющийся индивидуальным предпринимателем и не являющийся индивидуальным предпринимателем) и работодатель - субъект малого предпринимательства, который отнесен к микропредприятиям.</w:t>
      </w:r>
    </w:p>
    <w:p w:rsidR="00DF7FCF" w:rsidRDefault="00DF7FCF" w:rsidP="0042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факту не</w:t>
      </w:r>
      <w:r w:rsidR="00486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оформления трудовых отношений также можно обратиться: </w:t>
      </w:r>
    </w:p>
    <w:p w:rsidR="006A2FFE" w:rsidRDefault="00DF7FCF" w:rsidP="0042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Прокуратуру г. Шелехова (666036, г. Шелехов, 4 м-н, 95. Телефон 4-80-63.</w:t>
      </w:r>
      <w:r w:rsidRPr="00DF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F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proc</w:t>
        </w:r>
        <w:r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47@</w:t>
        </w:r>
        <w:r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irmail</w:t>
        </w:r>
        <w:r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</w:p>
    <w:p w:rsidR="00DF7FCF" w:rsidRDefault="00DF7FCF" w:rsidP="00426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Государственную инспекцию труда в Иркутской области (664007, г. Иркутск, ул. Софьи Перовской, 30. Телефон (83952) 20-54-24.</w:t>
      </w:r>
      <w:r w:rsidRPr="00DF7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Email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51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="00CE19C4"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giti</w:t>
        </w:r>
        <w:r w:rsidR="00CE19C4"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38@</w:t>
        </w:r>
        <w:r w:rsidR="00CE19C4"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gmail</w:t>
        </w:r>
        <w:r w:rsidR="00CE19C4"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CE19C4" w:rsidRPr="008E596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F6F56" w:rsidRPr="001547F6" w:rsidRDefault="003C41AF" w:rsidP="00154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внеплановой проверки  является поступление в Федеральную инспекцию: </w:t>
      </w:r>
      <w:r w:rsidR="00CE19C4">
        <w:rPr>
          <w:rFonts w:ascii="Times New Roman" w:hAnsi="Times New Roman" w:cs="Times New Roman"/>
          <w:sz w:val="28"/>
          <w:szCs w:val="28"/>
        </w:rPr>
        <w:t xml:space="preserve">обращений и заявлений граждан, в том числе индивидуальных предпринимателей, юридических лиц, </w:t>
      </w:r>
      <w:r w:rsidR="00CE19C4" w:rsidRPr="001547F6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CE19C4">
        <w:rPr>
          <w:rFonts w:ascii="Times New Roman" w:hAnsi="Times New Roman" w:cs="Times New Roman"/>
          <w:sz w:val="28"/>
          <w:szCs w:val="28"/>
        </w:rPr>
        <w:t xml:space="preserve"> от </w:t>
      </w:r>
      <w:r w:rsidR="00CE19C4">
        <w:rPr>
          <w:rFonts w:ascii="Times New Roman" w:hAnsi="Times New Roman" w:cs="Times New Roman"/>
          <w:sz w:val="28"/>
          <w:szCs w:val="28"/>
        </w:rPr>
        <w:lastRenderedPageBreak/>
        <w:t xml:space="preserve">органов государственной власти, органов местного самоуправления, профессиональных союзов, из средств массовой </w:t>
      </w:r>
      <w:r w:rsidR="00CE19C4" w:rsidRPr="001547F6">
        <w:rPr>
          <w:rFonts w:ascii="Times New Roman" w:hAnsi="Times New Roman" w:cs="Times New Roman"/>
          <w:sz w:val="28"/>
          <w:szCs w:val="28"/>
        </w:rPr>
        <w:t>информации</w:t>
      </w:r>
      <w:r w:rsidR="00CE19C4" w:rsidRPr="003C41AF">
        <w:rPr>
          <w:rFonts w:ascii="Times New Roman" w:hAnsi="Times New Roman" w:cs="Times New Roman"/>
          <w:b/>
          <w:sz w:val="28"/>
          <w:szCs w:val="28"/>
        </w:rPr>
        <w:t xml:space="preserve"> о фактах уклонения от оформления трудового договора, </w:t>
      </w:r>
      <w:r w:rsidR="00CE19C4" w:rsidRPr="001547F6">
        <w:rPr>
          <w:rFonts w:ascii="Times New Roman" w:hAnsi="Times New Roman" w:cs="Times New Roman"/>
          <w:sz w:val="28"/>
          <w:szCs w:val="28"/>
        </w:rPr>
        <w:t>ненадлежащего оформления трудового договора или заключения гражданско-правового договора, фактически регулирующего трудовые отношения м</w:t>
      </w:r>
      <w:r w:rsidR="001547F6" w:rsidRPr="001547F6">
        <w:rPr>
          <w:rFonts w:ascii="Times New Roman" w:hAnsi="Times New Roman" w:cs="Times New Roman"/>
          <w:sz w:val="28"/>
          <w:szCs w:val="28"/>
        </w:rPr>
        <w:t xml:space="preserve">ежду работником и работодателем.  </w:t>
      </w:r>
      <w:r w:rsidRPr="001547F6">
        <w:rPr>
          <w:rFonts w:ascii="Times New Roman" w:hAnsi="Times New Roman" w:cs="Times New Roman"/>
          <w:bCs/>
          <w:sz w:val="28"/>
          <w:szCs w:val="28"/>
        </w:rPr>
        <w:t>В</w:t>
      </w:r>
      <w:r w:rsidR="009F6F56" w:rsidRPr="001547F6">
        <w:rPr>
          <w:rFonts w:ascii="Times New Roman" w:hAnsi="Times New Roman" w:cs="Times New Roman"/>
          <w:bCs/>
          <w:sz w:val="28"/>
          <w:szCs w:val="28"/>
        </w:rPr>
        <w:t>неплановая выездная проверка п</w:t>
      </w:r>
      <w:r w:rsidR="009F6F56" w:rsidRPr="009F6F56">
        <w:rPr>
          <w:rFonts w:ascii="Times New Roman" w:hAnsi="Times New Roman" w:cs="Times New Roman"/>
          <w:bCs/>
          <w:sz w:val="28"/>
          <w:szCs w:val="28"/>
        </w:rPr>
        <w:t>о</w:t>
      </w:r>
      <w:r w:rsidR="001547F6">
        <w:rPr>
          <w:rFonts w:ascii="Times New Roman" w:hAnsi="Times New Roman" w:cs="Times New Roman"/>
          <w:bCs/>
          <w:sz w:val="28"/>
          <w:szCs w:val="28"/>
        </w:rPr>
        <w:t xml:space="preserve"> указанным</w:t>
      </w:r>
      <w:r w:rsidR="009F6F56" w:rsidRPr="009F6F56">
        <w:rPr>
          <w:rFonts w:ascii="Times New Roman" w:hAnsi="Times New Roman" w:cs="Times New Roman"/>
          <w:bCs/>
          <w:sz w:val="28"/>
          <w:szCs w:val="28"/>
        </w:rPr>
        <w:t xml:space="preserve"> осно</w:t>
      </w:r>
      <w:r w:rsidR="001547F6">
        <w:rPr>
          <w:rFonts w:ascii="Times New Roman" w:hAnsi="Times New Roman" w:cs="Times New Roman"/>
          <w:bCs/>
          <w:sz w:val="28"/>
          <w:szCs w:val="28"/>
        </w:rPr>
        <w:t>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F56" w:rsidRPr="009F6F56">
        <w:rPr>
          <w:rFonts w:ascii="Times New Roman" w:hAnsi="Times New Roman" w:cs="Times New Roman"/>
          <w:bCs/>
          <w:sz w:val="28"/>
          <w:szCs w:val="28"/>
        </w:rPr>
        <w:t>может быть проведе</w:t>
      </w:r>
      <w:r w:rsidR="001547F6">
        <w:rPr>
          <w:rFonts w:ascii="Times New Roman" w:hAnsi="Times New Roman" w:cs="Times New Roman"/>
          <w:bCs/>
          <w:sz w:val="28"/>
          <w:szCs w:val="28"/>
        </w:rPr>
        <w:t>на незамедлительно</w:t>
      </w:r>
      <w:r w:rsidR="009F6F56" w:rsidRPr="009F6F56">
        <w:rPr>
          <w:rFonts w:ascii="Times New Roman" w:hAnsi="Times New Roman" w:cs="Times New Roman"/>
          <w:bCs/>
          <w:sz w:val="28"/>
          <w:szCs w:val="28"/>
        </w:rPr>
        <w:t xml:space="preserve"> без согла</w:t>
      </w:r>
      <w:r w:rsidR="001547F6">
        <w:rPr>
          <w:rFonts w:ascii="Times New Roman" w:hAnsi="Times New Roman" w:cs="Times New Roman"/>
          <w:bCs/>
          <w:sz w:val="28"/>
          <w:szCs w:val="28"/>
        </w:rPr>
        <w:t xml:space="preserve">сования с органами прокуратуры. </w:t>
      </w:r>
      <w:r w:rsidR="009F6F56" w:rsidRPr="009F6F56">
        <w:rPr>
          <w:rFonts w:ascii="Times New Roman" w:hAnsi="Times New Roman" w:cs="Times New Roman"/>
          <w:bCs/>
          <w:sz w:val="28"/>
          <w:szCs w:val="28"/>
        </w:rPr>
        <w:t>Предварительное уведомление работодателя о проведении внеплановой выездной проверки не допускается</w:t>
      </w:r>
      <w:r w:rsidR="001547F6">
        <w:rPr>
          <w:rFonts w:ascii="Times New Roman" w:hAnsi="Times New Roman" w:cs="Times New Roman"/>
          <w:bCs/>
          <w:sz w:val="28"/>
          <w:szCs w:val="28"/>
        </w:rPr>
        <w:t xml:space="preserve"> (статья 360 ТК РФ в ред. Федерального закона от 31.12.2017 № 502-ФЗ)</w:t>
      </w:r>
      <w:r w:rsidR="009F6F56" w:rsidRPr="009F6F5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2AA6" w:rsidRDefault="00BE2AA6" w:rsidP="00426024">
      <w:pPr>
        <w:pStyle w:val="2"/>
        <w:jc w:val="both"/>
        <w:rPr>
          <w:sz w:val="28"/>
          <w:szCs w:val="28"/>
        </w:rPr>
      </w:pPr>
      <w:r w:rsidRPr="00426024">
        <w:rPr>
          <w:sz w:val="28"/>
          <w:szCs w:val="28"/>
        </w:rPr>
        <w:t xml:space="preserve">Ответственность работодателя за отказ от заключения </w:t>
      </w:r>
      <w:r w:rsidR="00486D16">
        <w:rPr>
          <w:sz w:val="28"/>
          <w:szCs w:val="28"/>
        </w:rPr>
        <w:t>т</w:t>
      </w:r>
      <w:r w:rsidRPr="00426024">
        <w:rPr>
          <w:sz w:val="28"/>
          <w:szCs w:val="28"/>
        </w:rPr>
        <w:t>рудовых договоров</w:t>
      </w:r>
    </w:p>
    <w:p w:rsidR="004519BB" w:rsidRPr="004519BB" w:rsidRDefault="004519BB" w:rsidP="00CB2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9BB">
        <w:rPr>
          <w:rFonts w:ascii="Times New Roman" w:hAnsi="Times New Roman" w:cs="Times New Roman"/>
          <w:bCs/>
          <w:sz w:val="28"/>
          <w:szCs w:val="28"/>
        </w:rPr>
        <w:t xml:space="preserve">Уклонение от оформления или ненадлежащее оформление трудового договора либо </w:t>
      </w:r>
      <w:hyperlink r:id="rId15" w:history="1">
        <w:r w:rsidRPr="004519BB">
          <w:rPr>
            <w:rFonts w:ascii="Times New Roman" w:hAnsi="Times New Roman" w:cs="Times New Roman"/>
            <w:bCs/>
            <w:sz w:val="28"/>
            <w:szCs w:val="28"/>
          </w:rPr>
          <w:t>заключение</w:t>
        </w:r>
      </w:hyperlink>
      <w:r w:rsidRPr="004519BB">
        <w:rPr>
          <w:rFonts w:ascii="Times New Roman" w:hAnsi="Times New Roman" w:cs="Times New Roman"/>
          <w:bCs/>
          <w:sz w:val="28"/>
          <w:szCs w:val="28"/>
        </w:rPr>
        <w:t xml:space="preserve"> гражданско-правового договора, фактически регулирующего трудовые отношения межд</w:t>
      </w:r>
      <w:r w:rsidR="00CB2122">
        <w:rPr>
          <w:rFonts w:ascii="Times New Roman" w:hAnsi="Times New Roman" w:cs="Times New Roman"/>
          <w:bCs/>
          <w:sz w:val="28"/>
          <w:szCs w:val="28"/>
        </w:rPr>
        <w:t>у работником и работодателем, -</w:t>
      </w:r>
      <w:r w:rsidRPr="004519BB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(пункт 4 статьи 5.27 КоАП РФ)</w:t>
      </w:r>
      <w:r w:rsidRPr="004519BB">
        <w:rPr>
          <w:rFonts w:ascii="Times New Roman" w:hAnsi="Times New Roman" w:cs="Times New Roman"/>
          <w:bCs/>
          <w:sz w:val="28"/>
          <w:szCs w:val="28"/>
        </w:rPr>
        <w:t>.</w:t>
      </w:r>
    </w:p>
    <w:p w:rsidR="00CB2122" w:rsidRDefault="00CB2122" w:rsidP="00CB212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519BB" w:rsidRPr="00CB2122" w:rsidRDefault="00CB2122" w:rsidP="00CB2122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B2122">
        <w:rPr>
          <w:b w:val="0"/>
          <w:sz w:val="28"/>
          <w:szCs w:val="28"/>
        </w:rPr>
        <w:t>Отдел по труду и социальному партнёрству</w:t>
      </w:r>
    </w:p>
    <w:p w:rsidR="00E445E5" w:rsidRPr="00CB2122" w:rsidRDefault="00CB2122" w:rsidP="00CB2122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у</w:t>
      </w:r>
      <w:r w:rsidRPr="00CB2122">
        <w:rPr>
          <w:b w:val="0"/>
          <w:sz w:val="28"/>
          <w:szCs w:val="28"/>
        </w:rPr>
        <w:t>правления по экономике</w:t>
      </w:r>
      <w:r>
        <w:rPr>
          <w:sz w:val="28"/>
          <w:szCs w:val="28"/>
        </w:rPr>
        <w:tab/>
      </w:r>
    </w:p>
    <w:sectPr w:rsidR="00E445E5" w:rsidRPr="00CB2122" w:rsidSect="00426024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AB" w:rsidRDefault="008104AB" w:rsidP="00CB2122">
      <w:pPr>
        <w:spacing w:after="0" w:line="240" w:lineRule="auto"/>
      </w:pPr>
      <w:r>
        <w:separator/>
      </w:r>
    </w:p>
  </w:endnote>
  <w:endnote w:type="continuationSeparator" w:id="0">
    <w:p w:rsidR="008104AB" w:rsidRDefault="008104AB" w:rsidP="00CB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AB" w:rsidRDefault="008104AB" w:rsidP="00CB2122">
      <w:pPr>
        <w:spacing w:after="0" w:line="240" w:lineRule="auto"/>
      </w:pPr>
      <w:r>
        <w:separator/>
      </w:r>
    </w:p>
  </w:footnote>
  <w:footnote w:type="continuationSeparator" w:id="0">
    <w:p w:rsidR="008104AB" w:rsidRDefault="008104AB" w:rsidP="00CB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151545"/>
      <w:docPartObj>
        <w:docPartGallery w:val="Page Numbers (Top of Page)"/>
        <w:docPartUnique/>
      </w:docPartObj>
    </w:sdtPr>
    <w:sdtEndPr/>
    <w:sdtContent>
      <w:p w:rsidR="00CB2122" w:rsidRDefault="00CB21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195">
          <w:rPr>
            <w:noProof/>
          </w:rPr>
          <w:t>2</w:t>
        </w:r>
        <w:r>
          <w:fldChar w:fldCharType="end"/>
        </w:r>
      </w:p>
    </w:sdtContent>
  </w:sdt>
  <w:p w:rsidR="00CB2122" w:rsidRDefault="00CB21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115"/>
    <w:multiLevelType w:val="multilevel"/>
    <w:tmpl w:val="FAE6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81073"/>
    <w:multiLevelType w:val="multilevel"/>
    <w:tmpl w:val="8228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013B"/>
    <w:multiLevelType w:val="multilevel"/>
    <w:tmpl w:val="D7F4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44E7F"/>
    <w:multiLevelType w:val="multilevel"/>
    <w:tmpl w:val="6AF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A78F0"/>
    <w:multiLevelType w:val="multilevel"/>
    <w:tmpl w:val="D7C6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80555"/>
    <w:multiLevelType w:val="multilevel"/>
    <w:tmpl w:val="67B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042B05"/>
    <w:multiLevelType w:val="multilevel"/>
    <w:tmpl w:val="24B2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7F071D"/>
    <w:multiLevelType w:val="multilevel"/>
    <w:tmpl w:val="4DAC5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7231F7B"/>
    <w:multiLevelType w:val="multilevel"/>
    <w:tmpl w:val="BEFC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F7E13"/>
    <w:multiLevelType w:val="multilevel"/>
    <w:tmpl w:val="E3B2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6353F8"/>
    <w:multiLevelType w:val="multilevel"/>
    <w:tmpl w:val="54CA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B5"/>
    <w:rsid w:val="000F6AB2"/>
    <w:rsid w:val="0015177D"/>
    <w:rsid w:val="001547F6"/>
    <w:rsid w:val="001555A5"/>
    <w:rsid w:val="001F0B8E"/>
    <w:rsid w:val="00304D57"/>
    <w:rsid w:val="00320E27"/>
    <w:rsid w:val="003C41AF"/>
    <w:rsid w:val="003F5C19"/>
    <w:rsid w:val="00426024"/>
    <w:rsid w:val="004519BB"/>
    <w:rsid w:val="00464174"/>
    <w:rsid w:val="00486D16"/>
    <w:rsid w:val="004F1FB5"/>
    <w:rsid w:val="006749EE"/>
    <w:rsid w:val="006758C6"/>
    <w:rsid w:val="006A2FFE"/>
    <w:rsid w:val="00772EE8"/>
    <w:rsid w:val="008104AB"/>
    <w:rsid w:val="00961079"/>
    <w:rsid w:val="009F6F56"/>
    <w:rsid w:val="00A570D9"/>
    <w:rsid w:val="00B924C2"/>
    <w:rsid w:val="00BE2AA6"/>
    <w:rsid w:val="00CA2195"/>
    <w:rsid w:val="00CB2122"/>
    <w:rsid w:val="00CE19C4"/>
    <w:rsid w:val="00D40334"/>
    <w:rsid w:val="00D630A9"/>
    <w:rsid w:val="00DF7FCF"/>
    <w:rsid w:val="00E04BF4"/>
    <w:rsid w:val="00E445E5"/>
    <w:rsid w:val="00F0624F"/>
    <w:rsid w:val="00F1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30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D630A9"/>
    <w:rPr>
      <w:color w:val="0000FF"/>
      <w:u w:val="single"/>
    </w:rPr>
  </w:style>
  <w:style w:type="character" w:styleId="a5">
    <w:name w:val="Strong"/>
    <w:basedOn w:val="a0"/>
    <w:uiPriority w:val="22"/>
    <w:qFormat/>
    <w:rsid w:val="00D630A9"/>
    <w:rPr>
      <w:b/>
      <w:bCs/>
    </w:rPr>
  </w:style>
  <w:style w:type="paragraph" w:styleId="a6">
    <w:name w:val="header"/>
    <w:basedOn w:val="a"/>
    <w:link w:val="a7"/>
    <w:uiPriority w:val="99"/>
    <w:unhideWhenUsed/>
    <w:rsid w:val="00CB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122"/>
  </w:style>
  <w:style w:type="paragraph" w:styleId="a8">
    <w:name w:val="footer"/>
    <w:basedOn w:val="a"/>
    <w:link w:val="a9"/>
    <w:uiPriority w:val="99"/>
    <w:unhideWhenUsed/>
    <w:rsid w:val="00CB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6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30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D630A9"/>
    <w:rPr>
      <w:color w:val="0000FF"/>
      <w:u w:val="single"/>
    </w:rPr>
  </w:style>
  <w:style w:type="character" w:styleId="a5">
    <w:name w:val="Strong"/>
    <w:basedOn w:val="a0"/>
    <w:uiPriority w:val="22"/>
    <w:qFormat/>
    <w:rsid w:val="00D630A9"/>
    <w:rPr>
      <w:b/>
      <w:bCs/>
    </w:rPr>
  </w:style>
  <w:style w:type="paragraph" w:styleId="a6">
    <w:name w:val="header"/>
    <w:basedOn w:val="a"/>
    <w:link w:val="a7"/>
    <w:uiPriority w:val="99"/>
    <w:unhideWhenUsed/>
    <w:rsid w:val="00CB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122"/>
  </w:style>
  <w:style w:type="paragraph" w:styleId="a8">
    <w:name w:val="footer"/>
    <w:basedOn w:val="a"/>
    <w:link w:val="a9"/>
    <w:uiPriority w:val="99"/>
    <w:unhideWhenUsed/>
    <w:rsid w:val="00CB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c47@ir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F9F2FBBDE9A1BC6F15D72F979C35548D4DB8B1553302755B422DB8565135861A33F5E090E090EDe2YD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F9F2FBBDE9A1BC6F15D72F979C35548D4DB8B1553302755B422DB8565135861A33F5E090E094E6e2YE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55B12A6304489C9F1A24053D35C1FA36A0879CAB4443B8B96970E7050C05B91B10A4777460708AC4c4H" TargetMode="External"/><Relationship Id="rId10" Type="http://schemas.openxmlformats.org/officeDocument/2006/relationships/hyperlink" Target="consultantplus://offline/ref=49F9F2FBBDE9A1BC6F15D72F979C35548D4DB8B1553302755B422DB8565135861A33F5E090E095ECe2Y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F9F2FBBDE9A1BC6F15D72F979C35548D4DB8B1553302755B422DB8565135861A33F5E090E291E4e2Y7G" TargetMode="External"/><Relationship Id="rId14" Type="http://schemas.openxmlformats.org/officeDocument/2006/relationships/hyperlink" Target="mailto:giti3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F5B7-DB71-4E2D-BB25-93373550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Петухова Елена Борисовна</cp:lastModifiedBy>
  <cp:revision>2</cp:revision>
  <dcterms:created xsi:type="dcterms:W3CDTF">2018-07-25T04:58:00Z</dcterms:created>
  <dcterms:modified xsi:type="dcterms:W3CDTF">2018-07-25T04:58:00Z</dcterms:modified>
</cp:coreProperties>
</file>