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9E" w:rsidRDefault="0029769E" w:rsidP="0029769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29769E" w:rsidRDefault="0029769E" w:rsidP="0029769E">
      <w:pPr>
        <w:jc w:val="center"/>
      </w:pPr>
      <w:r>
        <w:t>Иркутская область</w:t>
      </w:r>
    </w:p>
    <w:p w:rsidR="0029769E" w:rsidRDefault="0029769E" w:rsidP="0029769E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29769E" w:rsidRDefault="0029769E" w:rsidP="0029769E">
      <w:pPr>
        <w:pStyle w:val="2"/>
      </w:pPr>
      <w:r>
        <w:t>Р Е Ш Е Н И Е</w:t>
      </w:r>
    </w:p>
    <w:p w:rsidR="0029769E" w:rsidRDefault="0029769E" w:rsidP="0029769E">
      <w:pPr>
        <w:rPr>
          <w:sz w:val="8"/>
          <w:szCs w:val="8"/>
        </w:rPr>
      </w:pPr>
    </w:p>
    <w:p w:rsidR="0029769E" w:rsidRDefault="0029769E" w:rsidP="0029769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29769E" w:rsidRDefault="0029769E" w:rsidP="0029769E">
      <w:pPr>
        <w:rPr>
          <w:sz w:val="8"/>
          <w:szCs w:val="8"/>
        </w:rPr>
      </w:pPr>
    </w:p>
    <w:p w:rsidR="0029769E" w:rsidRDefault="0029769E" w:rsidP="0029769E">
      <w:pPr>
        <w:rPr>
          <w:sz w:val="28"/>
          <w:szCs w:val="28"/>
        </w:rPr>
      </w:pPr>
      <w:r>
        <w:rPr>
          <w:sz w:val="28"/>
          <w:szCs w:val="28"/>
        </w:rPr>
        <w:t>От 27.03.2014  № 6-рд                                           Принято на 3  заседании Думы</w:t>
      </w:r>
    </w:p>
    <w:p w:rsidR="0029769E" w:rsidRDefault="0029769E" w:rsidP="0029769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«27»    марта  2014 года</w:t>
      </w:r>
    </w:p>
    <w:p w:rsidR="0029769E" w:rsidRDefault="0029769E" w:rsidP="0029769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29769E" w:rsidRDefault="0029769E" w:rsidP="0029769E">
      <w:pPr>
        <w:rPr>
          <w:sz w:val="28"/>
          <w:szCs w:val="28"/>
        </w:rPr>
      </w:pPr>
      <w:r>
        <w:rPr>
          <w:sz w:val="28"/>
          <w:szCs w:val="28"/>
        </w:rPr>
        <w:t>в Устав Шелеховского района</w:t>
      </w:r>
    </w:p>
    <w:p w:rsidR="0029769E" w:rsidRDefault="0029769E" w:rsidP="0029769E"/>
    <w:p w:rsidR="0029769E" w:rsidRDefault="0029769E" w:rsidP="00297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целях приведения отдельных положений Устава Шелеховского района в соответствие с федеральным и областным законодательством, уточнения полномочий органов местного самоуправления Шелеховского района, на основании ст.ст. 153, 157, 265, 268.1 Бюджетного кодекса Российской Федерации, ст. 44 Федерального закона от 06.10.2003 № 131-ФЗ «Об общих принципах организации местного самоуправления в Российской Федерации»,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29.12.2012 № 273-ФЗ «Об образовании в Российской Федерации», Закона Иркутской области от 15.10.2007 № 88-оз «Об отдельных вопросах муниципальной службы в Иркутской области», учитывая результаты публичных слушаний, проведенных с 14 по 28 февраля 2014 года, руководствуясь статьями 24, 25, 65 Устава Шелеховского района,</w:t>
      </w:r>
    </w:p>
    <w:p w:rsidR="0029769E" w:rsidRDefault="0029769E" w:rsidP="0029769E"/>
    <w:p w:rsidR="0029769E" w:rsidRDefault="0029769E" w:rsidP="0029769E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Р Е Ш И Л А:</w:t>
      </w:r>
    </w:p>
    <w:p w:rsidR="0029769E" w:rsidRDefault="0029769E" w:rsidP="0029769E">
      <w:pPr>
        <w:pStyle w:val="21"/>
        <w:tabs>
          <w:tab w:val="left" w:pos="720"/>
        </w:tabs>
        <w:spacing w:before="100" w:beforeAutospacing="1"/>
        <w:ind w:firstLine="708"/>
      </w:pPr>
      <w:r>
        <w:t>1. Внести в Устав Шелеховского района следующие изменения: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части 1 статьи 7: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12 слова «в медицинских учреждениях» заменить словами «в медицинских организациях», слова «гарантий оказания гражданам Российской Федерации бесплатной медицинской помощи» заменить словами «гарантий бесплатного оказания гражданам медицинской помощи»;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пункт 31.3 изложить в следующей редакции: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«31.3)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конфликтов;»;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пункте 4 части 1 статьи 8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 Шелеховского района»;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 части 13 статьи 23 слова</w:t>
      </w:r>
      <w:r>
        <w:rPr>
          <w:color w:val="000000"/>
          <w:sz w:val="28"/>
          <w:szCs w:val="28"/>
        </w:rPr>
        <w:t xml:space="preserve"> «на очередной финансовый год» исключить;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части 3 статьи 24: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12 слова «осуществляет контроль за исполнением бюджета района» заменить словами «осуществляет контроль в ходе рассмотрения отдельных вопросов исполнения районного бюджета на своих заседаниях, заседаниях комиссий, рабочих групп Думы района, в ходе проводимых Думой района слушаний и в связи с депутатскими запросами»;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17 изложить в следующей редакции: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«17) в случаях, предусмотренных законодательством Российской Федерации о контрактной системе в сфере закупок, принимает муниципальные правовые акты Шелеховского района в соответствии со своей компетенцией;»;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 18</w:t>
      </w:r>
      <w:r>
        <w:rPr>
          <w:sz w:val="28"/>
          <w:szCs w:val="28"/>
        </w:rPr>
        <w:t xml:space="preserve"> изложить в следующей редакции: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«18) формирует и определяет правовой статус Контрольно-ревизионной палаты Шелеховского района;»;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 пункте 3.11 части 3 статьи 30 слово «, лотерей» исключить;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статью 33 изложить в следующей редакции: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«Статья 33. Временное исполнение полномочий Мэра района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случае временного отсутствия Мэра района, его полномочия исполняет первый заместитель Мэра района.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Иной порядок исполнения обязанностей Мэра района в случае его временного отсутствия определяется Мэром района либо лицом, исполняющим обязанности Мэра района.»;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в пункте 2.10 части 2 статьи 35 слова «обеспечивает первичные меры пожарной безопасности,» исключить;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в части 5 статьи 39.1: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следующей редакции: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«2) экспертиза проектов решений о районном бюджете, иных муниципальных нормативных правовых актов Шелеховского района, регламентирующих бюджетные  правоотношения, в том числе обоснованности показателей (параметров и характеристик) районного бюджета;»;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8 изложить в следующей редакции: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анализ и мониторинг бюджетного процесса в Шелеховском районе, в том числе подготовка предложений по устранению выявленных отклонений </w:t>
      </w:r>
      <w:r>
        <w:rPr>
          <w:sz w:val="28"/>
          <w:szCs w:val="28"/>
        </w:rPr>
        <w:lastRenderedPageBreak/>
        <w:t>в бюджетном процессе и совершенствованию муниципальных нормативных правовых актов, регулирующих бюджетные правоотношения;»;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 9.1 следующего содержания: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«9.1) аудит эффективности, направленный на определение экономности и результативности использования бюджетных средств района;»;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9.2 следующего содержания: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«9.2) подготовка предложений по совершенствованию осуществления главными администраторами бюджетных средств района внутреннего финансового контроля и внутреннего финансового аудита;»;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12 изложить в следующей редакции: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«12) аудит в сфере закупок товаров, работ, услуг для муниципальных нужд Шелеховского района;»;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в части 3 статьи 49 слова</w:t>
      </w:r>
      <w:r>
        <w:rPr>
          <w:color w:val="000000"/>
          <w:sz w:val="28"/>
          <w:szCs w:val="28"/>
        </w:rPr>
        <w:t xml:space="preserve"> «на очередной финансовый год» исключить;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статью 50 изложить в следующей редакции: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«Статья 50. Закупки для обеспечения муниципальных нужд Шелеховского района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Закупки товаров, работ, услуг для обеспечения муниципальных нужд Шелеховского района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районного бюджета.»;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в абзаце четвертом части 2 статьи 54 слова</w:t>
      </w:r>
      <w:r>
        <w:rPr>
          <w:color w:val="000000"/>
          <w:sz w:val="28"/>
          <w:szCs w:val="28"/>
        </w:rPr>
        <w:t xml:space="preserve"> «на очередной финансовый год» исключить;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статью 55 изложить в следующей редакции: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«Статья 55. Муниципальный финансовый контроль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Внешний муниципальный финансовый контроль в сфере бюджетных правоотношений является контрольной деятельностью Контрольно-ревизионной палаты Шелеховского района.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полномочий Контрольно-ревизионной палатой Шелеховского района по внешнему муниципальному финансовому контролю определяется Думой района.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Внутренний муниципальный финансовый контроль в сфере бюджетных правоотношений является контрольной деятельностью финансового органа Администрации района, органов Администрации района, являющихся главными распорядителями бюджетных средств, главными администраторами доходов бюджета и главными администраторами источников финансирования дефицита бюджета.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Предварительный контроль осуществляется в целях предупреждения и пресечения бюджетных нарушений в процессе исполнения районного бюджета.</w:t>
      </w:r>
    </w:p>
    <w:p w:rsidR="0029769E" w:rsidRDefault="0029769E" w:rsidP="002976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Последующий контроль осуществляется по результатам исполнения районного бюджета в целях установления законности его исполнения, достоверности учета и отчетности.»;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в Положении о гарантиях деятельности Мэра Шелеховского муниципального района (Приложение № 2 к Уставу Шелеховского района):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2.5 части 2 статьи 2 изложить в следующей редакции: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«2.5. Дополнительное профессиональное образование.»;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 части 1 статьи 9 слова «при повышении квалификации» заменить словами «при получении дополнительного профессионального образования»;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статью 14 изложить в следующей редакции: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«Статья 14. Дополнительное профессиональное образование Мэра района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Дополнительное профессиональное образование Мэра района включает в себя профессиональную переподготовку и повышение квалификации.</w:t>
      </w:r>
    </w:p>
    <w:p w:rsidR="0029769E" w:rsidRDefault="0029769E" w:rsidP="0029769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Дополнительное профессиональное образование Мэра района </w:t>
      </w:r>
      <w:r>
        <w:rPr>
          <w:color w:val="000000"/>
          <w:sz w:val="28"/>
          <w:szCs w:val="28"/>
        </w:rPr>
        <w:t>может проводиться как с отрывом (очная форма обучения), так и без отрыва от выполнения должностных полномочий (заочная форма обучения).</w:t>
      </w:r>
    </w:p>
    <w:p w:rsidR="0029769E" w:rsidRDefault="0029769E" w:rsidP="0029769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Дополнительное профессиональное образование Мэра района </w:t>
      </w:r>
      <w:r>
        <w:rPr>
          <w:color w:val="000000"/>
          <w:sz w:val="28"/>
          <w:szCs w:val="28"/>
        </w:rPr>
        <w:t>производится с сохранением денежного вознаграждения Мэра района на период обучения.</w:t>
      </w:r>
      <w:r>
        <w:rPr>
          <w:sz w:val="28"/>
          <w:szCs w:val="28"/>
        </w:rPr>
        <w:t>»;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в</w:t>
      </w:r>
      <w:r>
        <w:rPr>
          <w:bCs/>
          <w:sz w:val="28"/>
          <w:szCs w:val="28"/>
        </w:rPr>
        <w:t xml:space="preserve"> Положении об отдельных вопросах муниципальной службы в Шелеховском районе </w:t>
      </w:r>
      <w:r>
        <w:rPr>
          <w:sz w:val="28"/>
          <w:szCs w:val="28"/>
        </w:rPr>
        <w:t>(Приложение № 3 к Уставу Шелеховского района):</w:t>
      </w:r>
    </w:p>
    <w:p w:rsidR="0029769E" w:rsidRDefault="0029769E" w:rsidP="0029769E">
      <w:pPr>
        <w:pStyle w:val="ConsPlusTitle"/>
        <w:widowControl/>
        <w:spacing w:before="100" w:before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в пункте 3 части 2 статьи 13 слова «переподготовка (переквалификация) и повышение квалификации» заменить словами «дополнительное профессиональное образование по программам повышения квалификации, профессиональной переподготовки»;</w:t>
      </w:r>
    </w:p>
    <w:p w:rsidR="0029769E" w:rsidRDefault="0029769E" w:rsidP="0029769E">
      <w:pPr>
        <w:pStyle w:val="ConsPlusTitle"/>
        <w:widowControl/>
        <w:spacing w:before="100" w:before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статью 17 изложить в следующей редакции:</w:t>
      </w:r>
    </w:p>
    <w:p w:rsidR="0029769E" w:rsidRDefault="0029769E" w:rsidP="00297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«Статья 17. Дополнительное профессиональное образование муниципального служащего</w:t>
      </w:r>
    </w:p>
    <w:p w:rsidR="0029769E" w:rsidRDefault="0029769E" w:rsidP="002976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Дополнительное профессиональное образование муниципального служащего включает в себя профессиональную переподготовку и повышение квалификации.</w:t>
      </w:r>
    </w:p>
    <w:p w:rsidR="0029769E" w:rsidRDefault="0029769E" w:rsidP="002976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29769E" w:rsidRDefault="0029769E" w:rsidP="002976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29769E" w:rsidRDefault="0029769E" w:rsidP="002976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службы.</w:t>
      </w:r>
    </w:p>
    <w:p w:rsidR="0029769E" w:rsidRDefault="0029769E" w:rsidP="002976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Основанием для направления муниципального служащего района на получение дополнительного профессионального образования являются:</w:t>
      </w:r>
    </w:p>
    <w:p w:rsidR="0029769E" w:rsidRDefault="0029769E" w:rsidP="002976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назначение муниципального служащего на иную должность муниципальной службы в порядке должностного роста;</w:t>
      </w:r>
    </w:p>
    <w:p w:rsidR="0029769E" w:rsidRDefault="0029769E" w:rsidP="002976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включение муниципального служащего в кадровый резерв;</w:t>
      </w:r>
    </w:p>
    <w:p w:rsidR="0029769E" w:rsidRDefault="0029769E" w:rsidP="00297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результаты аттестации муниципального служащего.</w:t>
      </w:r>
    </w:p>
    <w:p w:rsidR="0029769E" w:rsidRDefault="0029769E" w:rsidP="002976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Получение дополнительного профессионального образования производится на плановой основе.</w:t>
      </w:r>
    </w:p>
    <w:p w:rsidR="0029769E" w:rsidRDefault="0029769E" w:rsidP="00297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Периодичность получения дополнительного профессионального образования - не реже одного раза в 5 лет.</w:t>
      </w:r>
    </w:p>
    <w:p w:rsidR="0029769E" w:rsidRDefault="0029769E" w:rsidP="00297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службы.»;</w:t>
      </w:r>
    </w:p>
    <w:p w:rsidR="0029769E" w:rsidRDefault="0029769E" w:rsidP="0029769E">
      <w:pPr>
        <w:autoSpaceDE w:val="0"/>
        <w:autoSpaceDN w:val="0"/>
        <w:adjustRightInd w:val="0"/>
        <w:spacing w:before="100" w:before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статью 18 исключить;</w:t>
      </w:r>
    </w:p>
    <w:p w:rsidR="0029769E" w:rsidRDefault="0029769E" w:rsidP="0029769E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г) в части 1 статьи 22 слова «при повышении квалификации (переподготовке)» заменить словами «при получении дополнительного</w:t>
      </w:r>
      <w:r>
        <w:rPr>
          <w:sz w:val="28"/>
          <w:szCs w:val="28"/>
        </w:rPr>
        <w:t xml:space="preserve"> профессионального образования».</w:t>
      </w:r>
    </w:p>
    <w:p w:rsidR="0029769E" w:rsidRDefault="0029769E" w:rsidP="0029769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69E" w:rsidRDefault="0029769E" w:rsidP="0029769E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после его государственной регистрации и официального опубликования в газете «Шелеховский вестник».</w:t>
      </w:r>
    </w:p>
    <w:p w:rsidR="0029769E" w:rsidRDefault="0029769E" w:rsidP="002976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9769E" w:rsidRDefault="0029769E" w:rsidP="002976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– телекоммуникационной сети «Интернет».</w:t>
      </w:r>
    </w:p>
    <w:p w:rsidR="0029769E" w:rsidRDefault="0029769E" w:rsidP="0029769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29769E" w:rsidTr="0029769E">
        <w:tc>
          <w:tcPr>
            <w:tcW w:w="4783" w:type="dxa"/>
          </w:tcPr>
          <w:p w:rsidR="0029769E" w:rsidRDefault="00297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Шелеховского </w:t>
            </w:r>
          </w:p>
          <w:p w:rsidR="0029769E" w:rsidRDefault="00297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муниципального района</w:t>
            </w:r>
          </w:p>
          <w:p w:rsidR="0029769E" w:rsidRDefault="0029769E">
            <w:pPr>
              <w:jc w:val="both"/>
              <w:rPr>
                <w:sz w:val="28"/>
                <w:szCs w:val="28"/>
              </w:rPr>
            </w:pPr>
          </w:p>
          <w:p w:rsidR="0029769E" w:rsidRDefault="002976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hideMark/>
          </w:tcPr>
          <w:p w:rsidR="0029769E" w:rsidRDefault="002976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Мэр Шелеховского </w:t>
            </w:r>
          </w:p>
          <w:p w:rsidR="0029769E" w:rsidRDefault="002976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29769E" w:rsidTr="0029769E">
        <w:tc>
          <w:tcPr>
            <w:tcW w:w="4783" w:type="dxa"/>
            <w:hideMark/>
          </w:tcPr>
          <w:p w:rsidR="0029769E" w:rsidRDefault="00297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________________А.Н. Солдатенко</w:t>
            </w:r>
          </w:p>
        </w:tc>
        <w:tc>
          <w:tcPr>
            <w:tcW w:w="4675" w:type="dxa"/>
            <w:hideMark/>
          </w:tcPr>
          <w:p w:rsidR="0029769E" w:rsidRDefault="00297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__________________М.Н. Модин</w:t>
            </w:r>
          </w:p>
        </w:tc>
      </w:tr>
    </w:tbl>
    <w:p w:rsidR="0029769E" w:rsidRDefault="0029769E" w:rsidP="0029769E"/>
    <w:p w:rsidR="00F17EF6" w:rsidRDefault="00F17EF6">
      <w:bookmarkStart w:id="0" w:name="_GoBack"/>
      <w:bookmarkEnd w:id="0"/>
    </w:p>
    <w:sectPr w:rsidR="00F1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9E"/>
    <w:rsid w:val="0029769E"/>
    <w:rsid w:val="00F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69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6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29769E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2976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976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297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69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6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29769E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2976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976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297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1</cp:revision>
  <dcterms:created xsi:type="dcterms:W3CDTF">2017-08-11T02:50:00Z</dcterms:created>
  <dcterms:modified xsi:type="dcterms:W3CDTF">2017-08-11T02:50:00Z</dcterms:modified>
</cp:coreProperties>
</file>