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D0" w:rsidRDefault="005704D0" w:rsidP="005704D0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Российская Федерация</w:t>
      </w:r>
    </w:p>
    <w:p w:rsidR="005704D0" w:rsidRDefault="005704D0" w:rsidP="005704D0">
      <w:pPr>
        <w:jc w:val="center"/>
      </w:pPr>
      <w:r>
        <w:t>Иркутская область</w:t>
      </w:r>
    </w:p>
    <w:p w:rsidR="005704D0" w:rsidRDefault="005704D0" w:rsidP="005704D0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5704D0" w:rsidRDefault="005704D0" w:rsidP="005704D0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5704D0" w:rsidRDefault="005704D0" w:rsidP="005704D0">
      <w:pPr>
        <w:rPr>
          <w:sz w:val="8"/>
          <w:szCs w:val="8"/>
        </w:rPr>
      </w:pPr>
    </w:p>
    <w:p w:rsidR="005704D0" w:rsidRDefault="005704D0" w:rsidP="005704D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5704D0" w:rsidRDefault="005704D0" w:rsidP="005704D0">
      <w:pPr>
        <w:rPr>
          <w:sz w:val="8"/>
          <w:szCs w:val="8"/>
        </w:rPr>
      </w:pPr>
    </w:p>
    <w:p w:rsidR="005704D0" w:rsidRDefault="005704D0" w:rsidP="005704D0">
      <w:pPr>
        <w:rPr>
          <w:sz w:val="28"/>
          <w:szCs w:val="28"/>
        </w:rPr>
      </w:pPr>
      <w:r>
        <w:rPr>
          <w:sz w:val="28"/>
          <w:szCs w:val="28"/>
        </w:rPr>
        <w:t>От 28.11.2013 № 47-рд                                     Принято на 4 заседании Думы</w:t>
      </w:r>
    </w:p>
    <w:p w:rsidR="005704D0" w:rsidRDefault="005704D0" w:rsidP="005704D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«28» ноября 2013 года</w:t>
      </w:r>
    </w:p>
    <w:p w:rsidR="005704D0" w:rsidRDefault="005704D0" w:rsidP="005704D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5704D0" w:rsidRDefault="005704D0" w:rsidP="005704D0">
      <w:pPr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</w:t>
      </w:r>
    </w:p>
    <w:p w:rsidR="005704D0" w:rsidRDefault="005704D0" w:rsidP="005704D0"/>
    <w:p w:rsidR="005704D0" w:rsidRDefault="005704D0" w:rsidP="00570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 целях приведения отдельных положений Устава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в соответствие с федеральным законодательством, на основании ст. 44 Федерального закона от 06 октября 2003 года № 131-ФЗ «Об общих принципах организации местного самоуправления в Российской Федерации», учитывая результаты публичных слушаний, проведенных с 7 по 21 октября 2013 года, руководствуясь статьями 24, 25, 65 Устава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</w:t>
      </w:r>
      <w:proofErr w:type="gramEnd"/>
    </w:p>
    <w:p w:rsidR="005704D0" w:rsidRDefault="005704D0" w:rsidP="005704D0"/>
    <w:p w:rsidR="005704D0" w:rsidRDefault="005704D0" w:rsidP="00570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5704D0" w:rsidRDefault="005704D0" w:rsidP="005704D0">
      <w:pPr>
        <w:rPr>
          <w:sz w:val="28"/>
          <w:szCs w:val="28"/>
        </w:rPr>
      </w:pPr>
    </w:p>
    <w:p w:rsidR="005704D0" w:rsidRDefault="005704D0" w:rsidP="005704D0">
      <w:pPr>
        <w:pStyle w:val="21"/>
        <w:tabs>
          <w:tab w:val="left" w:pos="720"/>
        </w:tabs>
        <w:ind w:firstLine="708"/>
      </w:pPr>
      <w:r>
        <w:t xml:space="preserve">1. Внести в Устав </w:t>
      </w:r>
      <w:proofErr w:type="spellStart"/>
      <w:r>
        <w:t>Шелеховского</w:t>
      </w:r>
      <w:proofErr w:type="spellEnd"/>
      <w:r>
        <w:t xml:space="preserve"> района следующие изменения:</w:t>
      </w:r>
    </w:p>
    <w:p w:rsidR="005704D0" w:rsidRDefault="005704D0" w:rsidP="005704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части 1 статьи 7:</w:t>
      </w:r>
    </w:p>
    <w:p w:rsidR="005704D0" w:rsidRDefault="005704D0" w:rsidP="005704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11 изложить в следующей редакции:</w:t>
      </w: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rPr>
          <w:sz w:val="28"/>
          <w:szCs w:val="28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21 после слов «осуществление мероприятий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» дополнить </w:t>
      </w:r>
      <w:proofErr w:type="gramStart"/>
      <w:r>
        <w:rPr>
          <w:sz w:val="28"/>
          <w:szCs w:val="28"/>
        </w:rPr>
        <w:t>словами</w:t>
      </w:r>
      <w:proofErr w:type="gramEnd"/>
      <w:r>
        <w:rPr>
          <w:sz w:val="28"/>
          <w:szCs w:val="28"/>
        </w:rPr>
        <w:t xml:space="preserve"> «территориальной обороне и»;</w:t>
      </w: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 пункте 31 слова «выдача разрешений на установку» заменить словами «утверждение схемы размещения рекламных конструкций, выдача разрешений на установку и эксплуатацию», слово «вновь» исключить;</w:t>
      </w: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пункт 11 части 1 статьи 8 изложить в следующей редакции:</w:t>
      </w: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«11) организация профессионального образования и дополнительного профессионального образования Мэра района, депутатов Думы района, муниципальных служащих и работников муниципальных учреждений района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пункте 2.7 части 2 статьи 30 после слов «осуществление мероприятий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» дополнить </w:t>
      </w:r>
      <w:proofErr w:type="gramStart"/>
      <w:r>
        <w:rPr>
          <w:sz w:val="28"/>
          <w:szCs w:val="28"/>
        </w:rPr>
        <w:t>словами</w:t>
      </w:r>
      <w:proofErr w:type="gramEnd"/>
      <w:r>
        <w:rPr>
          <w:sz w:val="28"/>
          <w:szCs w:val="28"/>
        </w:rPr>
        <w:t xml:space="preserve"> «территориальной обороне и»;</w:t>
      </w: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статью 32 дополнить частью 2.1 следующего содержания:</w:t>
      </w: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«2.1. Полномочия Мэра района прекращаются досрочно также в связи с утратой доверия Президента Российской Федерации в случаях:</w:t>
      </w: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несоблюдения Мэром района, его супругой (супругом) и несовершеннолетними детьми запрета, установленного Федеральным </w:t>
      </w:r>
      <w:hyperlink r:id="rId6" w:history="1">
        <w:r w:rsidRPr="00D42ED9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42ED9">
        <w:rPr>
          <w:sz w:val="28"/>
          <w:szCs w:val="28"/>
        </w:rPr>
        <w:t xml:space="preserve"> </w:t>
      </w:r>
      <w:r>
        <w:rPr>
          <w:sz w:val="28"/>
          <w:szCs w:val="28"/>
        </w:rPr>
        <w:t>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</w:t>
      </w:r>
      <w:bookmarkStart w:id="0" w:name="_GoBack"/>
      <w:bookmarkEnd w:id="0"/>
      <w:r>
        <w:rPr>
          <w:sz w:val="28"/>
          <w:szCs w:val="28"/>
        </w:rPr>
        <w:t>кой Федерации, владеть и (или) пользоваться иностранными финансовыми инструментами»;</w:t>
      </w: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установления в отношении избранного на муниципальных выборах Мэра района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указанное лицо было зарегистрировано в качестве кандидата на соответствующих выборах.»;</w:t>
      </w:r>
      <w:proofErr w:type="gramEnd"/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5) в пункте 2.10 части 2 статьи 35 после слов «</w:t>
      </w:r>
      <w:r>
        <w:rPr>
          <w:color w:val="000000"/>
          <w:sz w:val="28"/>
          <w:szCs w:val="28"/>
        </w:rPr>
        <w:t xml:space="preserve">осуществляет мероприятия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» дополнить </w:t>
      </w:r>
      <w:proofErr w:type="gramStart"/>
      <w:r>
        <w:rPr>
          <w:color w:val="000000"/>
          <w:sz w:val="28"/>
          <w:szCs w:val="28"/>
        </w:rPr>
        <w:t>словами</w:t>
      </w:r>
      <w:proofErr w:type="gramEnd"/>
      <w:r>
        <w:rPr>
          <w:color w:val="000000"/>
          <w:sz w:val="28"/>
          <w:szCs w:val="28"/>
        </w:rPr>
        <w:t xml:space="preserve"> «территориальной обороне и»;</w:t>
      </w: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в пункте 7 части 2 статьи 43 слово «(</w:t>
      </w:r>
      <w:proofErr w:type="gramStart"/>
      <w:r>
        <w:rPr>
          <w:sz w:val="28"/>
          <w:szCs w:val="28"/>
        </w:rPr>
        <w:t>полного</w:t>
      </w:r>
      <w:proofErr w:type="gramEnd"/>
      <w:r>
        <w:rPr>
          <w:sz w:val="28"/>
          <w:szCs w:val="28"/>
        </w:rPr>
        <w:t>)» исключить.</w:t>
      </w: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04D0" w:rsidRDefault="005704D0" w:rsidP="005704D0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после его государственной регистрации и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вестник», за исключением пункта 11 части 1 статьи 7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(в редакции настоящего решения), который вступает в силу с 1 января 2014 года.</w:t>
      </w: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704D0" w:rsidRDefault="005704D0" w:rsidP="005704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Решение подлежит официальному опубликованию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 – телекоммуникационной сети «Интернет».</w:t>
      </w:r>
    </w:p>
    <w:p w:rsidR="005704D0" w:rsidRDefault="005704D0" w:rsidP="005704D0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4D0" w:rsidRDefault="005704D0" w:rsidP="005704D0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8" w:type="dxa"/>
        <w:tblLook w:val="01E0" w:firstRow="1" w:lastRow="1" w:firstColumn="1" w:lastColumn="1" w:noHBand="0" w:noVBand="0"/>
      </w:tblPr>
      <w:tblGrid>
        <w:gridCol w:w="4783"/>
        <w:gridCol w:w="4675"/>
      </w:tblGrid>
      <w:tr w:rsidR="005704D0" w:rsidTr="005704D0">
        <w:tc>
          <w:tcPr>
            <w:tcW w:w="4783" w:type="dxa"/>
          </w:tcPr>
          <w:p w:rsidR="005704D0" w:rsidRDefault="00570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>
              <w:rPr>
                <w:sz w:val="28"/>
                <w:szCs w:val="28"/>
              </w:rPr>
              <w:t>Шелеховского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704D0" w:rsidRDefault="005704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5704D0" w:rsidRDefault="005704D0">
            <w:pPr>
              <w:jc w:val="both"/>
              <w:rPr>
                <w:sz w:val="28"/>
                <w:szCs w:val="28"/>
              </w:rPr>
            </w:pPr>
          </w:p>
          <w:p w:rsidR="005704D0" w:rsidRDefault="005704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  <w:hideMark/>
          </w:tcPr>
          <w:p w:rsidR="005704D0" w:rsidRDefault="005704D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sz w:val="28"/>
                <w:szCs w:val="28"/>
              </w:rPr>
              <w:t xml:space="preserve">. Мэра </w:t>
            </w:r>
            <w:proofErr w:type="spellStart"/>
            <w:r>
              <w:rPr>
                <w:sz w:val="28"/>
                <w:szCs w:val="28"/>
              </w:rPr>
              <w:t>Шелеховского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704D0" w:rsidRDefault="005704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</w:tr>
      <w:tr w:rsidR="005704D0" w:rsidTr="005704D0">
        <w:tc>
          <w:tcPr>
            <w:tcW w:w="4783" w:type="dxa"/>
            <w:hideMark/>
          </w:tcPr>
          <w:p w:rsidR="005704D0" w:rsidRDefault="005704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________________А.Н. Солдатенко</w:t>
            </w:r>
          </w:p>
        </w:tc>
        <w:tc>
          <w:tcPr>
            <w:tcW w:w="4675" w:type="dxa"/>
            <w:hideMark/>
          </w:tcPr>
          <w:p w:rsidR="005704D0" w:rsidRDefault="00570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      М.Н. </w:t>
            </w:r>
            <w:proofErr w:type="spellStart"/>
            <w:r>
              <w:rPr>
                <w:sz w:val="28"/>
                <w:szCs w:val="28"/>
              </w:rPr>
              <w:t>Модин</w:t>
            </w:r>
            <w:proofErr w:type="spellEnd"/>
          </w:p>
        </w:tc>
      </w:tr>
    </w:tbl>
    <w:p w:rsidR="005704D0" w:rsidRDefault="005704D0" w:rsidP="005704D0"/>
    <w:p w:rsidR="00F17EF6" w:rsidRDefault="00F17EF6"/>
    <w:sectPr w:rsidR="00F1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D0"/>
    <w:rsid w:val="005704D0"/>
    <w:rsid w:val="00D42ED9"/>
    <w:rsid w:val="00F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04D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04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5704D0"/>
    <w:rPr>
      <w:color w:val="0000FF" w:themeColor="hyperlink"/>
      <w:u w:val="single"/>
    </w:rPr>
  </w:style>
  <w:style w:type="paragraph" w:styleId="21">
    <w:name w:val="Body Text 2"/>
    <w:basedOn w:val="a"/>
    <w:link w:val="22"/>
    <w:semiHidden/>
    <w:unhideWhenUsed/>
    <w:rsid w:val="005704D0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5704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70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04D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04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5704D0"/>
    <w:rPr>
      <w:color w:val="0000FF" w:themeColor="hyperlink"/>
      <w:u w:val="single"/>
    </w:rPr>
  </w:style>
  <w:style w:type="paragraph" w:styleId="21">
    <w:name w:val="Body Text 2"/>
    <w:basedOn w:val="a"/>
    <w:link w:val="22"/>
    <w:semiHidden/>
    <w:unhideWhenUsed/>
    <w:rsid w:val="005704D0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5704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70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F0BAA3EC16051F8B69EC81163C97BA93C7FAA11F9664A7BB132F82403EK1D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 Светлана Александровна</dc:creator>
  <cp:lastModifiedBy>Мацак Светлана Александровна</cp:lastModifiedBy>
  <cp:revision>3</cp:revision>
  <dcterms:created xsi:type="dcterms:W3CDTF">2017-08-11T02:51:00Z</dcterms:created>
  <dcterms:modified xsi:type="dcterms:W3CDTF">2017-08-11T06:25:00Z</dcterms:modified>
</cp:coreProperties>
</file>