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4E" w:rsidRDefault="001F464E" w:rsidP="001F464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Российская Федерация</w:t>
      </w:r>
    </w:p>
    <w:p w:rsidR="001F464E" w:rsidRDefault="001F464E" w:rsidP="001F464E">
      <w:pPr>
        <w:jc w:val="center"/>
      </w:pPr>
      <w:r>
        <w:t>Иркутская область</w:t>
      </w:r>
    </w:p>
    <w:p w:rsidR="001F464E" w:rsidRDefault="001F464E" w:rsidP="001F464E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1F464E" w:rsidRDefault="001F464E" w:rsidP="001F464E">
      <w:pPr>
        <w:pStyle w:val="2"/>
      </w:pPr>
      <w:r>
        <w:t>Р Е Ш Е Н И Е</w:t>
      </w:r>
    </w:p>
    <w:p w:rsidR="001F464E" w:rsidRDefault="001F464E" w:rsidP="001F464E">
      <w:pPr>
        <w:rPr>
          <w:sz w:val="8"/>
          <w:szCs w:val="8"/>
        </w:rPr>
      </w:pPr>
    </w:p>
    <w:p w:rsidR="001F464E" w:rsidRDefault="001F464E" w:rsidP="001F464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1F464E" w:rsidRDefault="001F464E" w:rsidP="001F464E">
      <w:pPr>
        <w:rPr>
          <w:sz w:val="8"/>
          <w:szCs w:val="8"/>
        </w:rPr>
      </w:pPr>
    </w:p>
    <w:p w:rsidR="001F464E" w:rsidRDefault="001F464E" w:rsidP="001F464E">
      <w:pPr>
        <w:rPr>
          <w:sz w:val="28"/>
          <w:szCs w:val="28"/>
        </w:rPr>
      </w:pPr>
      <w:r>
        <w:rPr>
          <w:sz w:val="28"/>
          <w:szCs w:val="28"/>
        </w:rPr>
        <w:t>От 09.12.2015  № 33-рд                                        Принято на 11 заседании Думы</w:t>
      </w:r>
    </w:p>
    <w:p w:rsidR="001F464E" w:rsidRDefault="001F464E" w:rsidP="001F464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«08» декабря 2015 года</w:t>
      </w:r>
    </w:p>
    <w:p w:rsidR="001F464E" w:rsidRDefault="001F464E" w:rsidP="001F464E">
      <w:pPr>
        <w:rPr>
          <w:sz w:val="28"/>
          <w:szCs w:val="28"/>
        </w:rPr>
      </w:pPr>
    </w:p>
    <w:p w:rsidR="001F464E" w:rsidRDefault="001F464E" w:rsidP="001F464E">
      <w:pPr>
        <w:rPr>
          <w:sz w:val="28"/>
          <w:szCs w:val="28"/>
        </w:rPr>
      </w:pPr>
    </w:p>
    <w:p w:rsidR="001F464E" w:rsidRDefault="001F464E" w:rsidP="001F464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1F464E" w:rsidRDefault="001F464E" w:rsidP="001F464E">
      <w:pPr>
        <w:rPr>
          <w:sz w:val="28"/>
          <w:szCs w:val="28"/>
        </w:rPr>
      </w:pPr>
      <w:r>
        <w:rPr>
          <w:sz w:val="28"/>
          <w:szCs w:val="28"/>
        </w:rPr>
        <w:t>в Устав Шелеховского района</w:t>
      </w:r>
    </w:p>
    <w:p w:rsidR="001F464E" w:rsidRDefault="001F464E" w:rsidP="001F464E"/>
    <w:p w:rsidR="001F464E" w:rsidRDefault="001F464E" w:rsidP="001F464E"/>
    <w:p w:rsidR="001F464E" w:rsidRDefault="001F464E" w:rsidP="001F4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приведения отдельных положений Устава Шелеховского района в соответствие с федеральным законодательством, на основании статей 7, 35, 44 Федерального закона от 06.10.2003 № 131-ФЗ «Об общих принципах организации местного самоуправления в Российской Федерации», учитывая результаты публичных слушаний, руководствуясь статьями 24, 25, 65 Устава Шелеховского района,</w:t>
      </w:r>
    </w:p>
    <w:p w:rsidR="001F464E" w:rsidRDefault="001F464E" w:rsidP="001F464E"/>
    <w:p w:rsidR="001F464E" w:rsidRDefault="001F464E" w:rsidP="001F464E"/>
    <w:p w:rsidR="001F464E" w:rsidRDefault="001F464E" w:rsidP="001F464E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Р Е Ш И Л А:</w:t>
      </w:r>
    </w:p>
    <w:p w:rsidR="001F464E" w:rsidRDefault="001F464E" w:rsidP="001F464E">
      <w:pPr>
        <w:pStyle w:val="21"/>
        <w:tabs>
          <w:tab w:val="left" w:pos="720"/>
        </w:tabs>
        <w:ind w:firstLine="708"/>
      </w:pPr>
    </w:p>
    <w:p w:rsidR="001F464E" w:rsidRDefault="001F464E" w:rsidP="001F464E">
      <w:pPr>
        <w:pStyle w:val="21"/>
        <w:tabs>
          <w:tab w:val="left" w:pos="720"/>
        </w:tabs>
        <w:ind w:firstLine="708"/>
      </w:pPr>
      <w:r>
        <w:t>1. Внести в Устав Шелеховского района следующие изменения: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части 1 статьи 7: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14 изложить в следующей редакции: 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районов;»;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пункт 27 после слов «физической культуры» дополнить словами «, школьного спорта»;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дополнить пунктом 31.9 следующего содержания: 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«31.9)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района;»;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11 части 1 статьи 8 дополнить словами следующего содержания: «,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6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муниципальной службе»;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части 3 стать17: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3 после слов «проекты планировки территории района» дополнить словами «, за исключением случаев, предусмотренных Градостроительным кодексом Российской Федерации,»;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4 дополнить словами следующего содержания: «, за исключением случаев, если в соответствии со </w:t>
      </w:r>
      <w:hyperlink r:id="rId7" w:history="1">
        <w:r>
          <w:rPr>
            <w:rStyle w:val="a3"/>
            <w:sz w:val="28"/>
            <w:szCs w:val="28"/>
          </w:rPr>
          <w:t>статьей 13</w:t>
        </w:r>
      </w:hyperlink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района требуется получение согласия населения района, выраженного путем голосования либо на сходах граждан»;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абзаце третьем части 1 статьи 19 после слов «правовым актом Думы района» дополнить словами «в соответствии с законом Иркутской области»;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статью 54 изложить в следующей редакции: 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«Статья 54. Выравнивание бюджетной обеспеченности поселений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бюджетной обеспеченности городских и сельских поселений осуществляется в соответствии с требованиями Бюджетного кодекса Российской Федерации.»;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в статье 56: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части 1, 2 изложить в следующей редакции: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</w:t>
      </w:r>
      <w:hyperlink r:id="rId8" w:history="1">
        <w:r>
          <w:rPr>
            <w:rStyle w:val="a3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Устава Иркутской области, законов Иркутской области, настоящего Устава, муниципальных правовых актов Шелеховского района.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Государственные органы, уполномоченные на осуществление государственного контроля (надзора) за деятельностью органов и должностных лиц местного самоуправления, депутатов Думы района в соответствии с федеральными законами и законами Иркутской области, включая территориальные органы федеральных органов исполнительной власти и органы исполнительной власти Иркутской области, осуществляют в пределах своей компетенции контроль (надзор) за исполнением органами и должностными лицами местного самоуправления, </w:t>
      </w:r>
      <w:hyperlink r:id="rId9" w:history="1">
        <w:r>
          <w:rPr>
            <w:rStyle w:val="a3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Устава Иркутской области, законов и иных нормативных правовых актов Иркутской области, настоящего Устава и иных муниципальных нормативных правовых актов Шелеховского района при решении ими вопросов местного значения и осуществлении полномочий по решению указанных вопросов и иных полномочий, закрепленных за ними в соответствии с федеральными законами, настоящим Уставом, а также за соответствием муниципальных правовых актов Шелеховского района требованиям </w:t>
      </w:r>
      <w:hyperlink r:id="rId10" w:history="1">
        <w:r>
          <w:rPr>
            <w:rStyle w:val="a3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Устава </w:t>
      </w:r>
      <w:r>
        <w:rPr>
          <w:sz w:val="28"/>
          <w:szCs w:val="28"/>
        </w:rPr>
        <w:lastRenderedPageBreak/>
        <w:t>Иркутской области, законов и иных нормативных правовых актов Иркутской области, настоящего Устава.»;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частями 2.1, 2.2 следующего содержания: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 Органы государственного контроля (надзора) не вправе требовать от органов и должностных лиц местного самоуправления района осуществления полномочий, не отнесенных в соответствии с Федеральным законом от 06.10.2003 № 131-ФЗ «Об общих принципах организации местного самоуправления в Российской Федерации» и иными федеральными законами к полномочиям органов местного самоуправления муниципального района, а также финансового обеспечения из бюджета района соответствующих расходов.</w:t>
      </w:r>
    </w:p>
    <w:p w:rsidR="001F464E" w:rsidRDefault="001F464E" w:rsidP="001F4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Органы государственного контроля (надзора) осуществляют государственный контроль (надзор) за деятельностью органов и должностных лиц местного самоуправления района в соответствии со статьей 77 Федерального закона от 06.10.2003 № 131-ФЗ «Об общих принципах организации местного самоуправления в Российской Федерации.».</w:t>
      </w:r>
    </w:p>
    <w:p w:rsidR="001F464E" w:rsidRDefault="001F464E" w:rsidP="001F464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Решение вступает в силу после государственной регистрации в Управлении Министерства юстиции Российской Федерации по Иркутской области и официального опубликования в газете «Шелеховский вестник», за исключением положений предусмотренных подпунктами «а», «в» пункта 1 части 1 настоящего решения, которые вступают в силу с 01.01.2016 года.</w:t>
      </w:r>
    </w:p>
    <w:p w:rsidR="001F464E" w:rsidRDefault="001F464E" w:rsidP="001F464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64E" w:rsidRDefault="001F464E" w:rsidP="001F464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64E" w:rsidRDefault="001F464E" w:rsidP="001F464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1F464E" w:rsidTr="001F464E">
        <w:tc>
          <w:tcPr>
            <w:tcW w:w="4783" w:type="dxa"/>
          </w:tcPr>
          <w:p w:rsidR="001F464E" w:rsidRDefault="001F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Шелеховского </w:t>
            </w:r>
          </w:p>
          <w:p w:rsidR="001F464E" w:rsidRDefault="001F4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1F464E" w:rsidRDefault="001F464E">
            <w:pPr>
              <w:jc w:val="both"/>
              <w:rPr>
                <w:sz w:val="28"/>
                <w:szCs w:val="28"/>
              </w:rPr>
            </w:pPr>
          </w:p>
          <w:p w:rsidR="001F464E" w:rsidRDefault="001F4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hideMark/>
          </w:tcPr>
          <w:p w:rsidR="001F464E" w:rsidRDefault="001F46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Мэр Шелеховского </w:t>
            </w:r>
          </w:p>
          <w:p w:rsidR="001F464E" w:rsidRDefault="001F46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1F464E" w:rsidTr="001F464E">
        <w:tc>
          <w:tcPr>
            <w:tcW w:w="4783" w:type="dxa"/>
            <w:hideMark/>
          </w:tcPr>
          <w:p w:rsidR="001F464E" w:rsidRDefault="001F4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________________А.Н. Солдатенко</w:t>
            </w:r>
          </w:p>
        </w:tc>
        <w:tc>
          <w:tcPr>
            <w:tcW w:w="4675" w:type="dxa"/>
            <w:hideMark/>
          </w:tcPr>
          <w:p w:rsidR="001F464E" w:rsidRDefault="001F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     М.Н. Модин</w:t>
            </w:r>
          </w:p>
        </w:tc>
      </w:tr>
    </w:tbl>
    <w:p w:rsidR="001F464E" w:rsidRDefault="001F464E" w:rsidP="001F464E"/>
    <w:p w:rsidR="00F17EF6" w:rsidRDefault="00F17EF6">
      <w:bookmarkStart w:id="0" w:name="_GoBack"/>
      <w:bookmarkEnd w:id="0"/>
    </w:p>
    <w:sectPr w:rsidR="00F1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4E"/>
    <w:rsid w:val="001F464E"/>
    <w:rsid w:val="00F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464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464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semiHidden/>
    <w:unhideWhenUsed/>
    <w:rsid w:val="001F464E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1F464E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1F46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F4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464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464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semiHidden/>
    <w:unhideWhenUsed/>
    <w:rsid w:val="001F464E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1F464E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1F46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F4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CC8972D4FB6B65661BC2F71C4AFFEC74FEC058799B82E6921088D42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BBB0B1E0D414C1505DD054F55DFD16F99532EDDE69CC9C1D427A77F8AE4B8F0E74CB1A504F7D07D5nE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CE09C5E66F9D956FD72666624E10F41BA9BA6223ADC8E9963FDFE8B542A39335FC491CJBfD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F80DBB21146A480F15B4432C931E91BFD989CB7CBF2F6AB999517r3p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80DBB21146A480F15B4432C931E91BFD989CB7CBF2F6AB999517r3p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1</cp:revision>
  <dcterms:created xsi:type="dcterms:W3CDTF">2017-08-11T02:44:00Z</dcterms:created>
  <dcterms:modified xsi:type="dcterms:W3CDTF">2017-08-11T02:44:00Z</dcterms:modified>
</cp:coreProperties>
</file>