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81" w:rsidRDefault="009B338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3381" w:rsidRDefault="009B3381">
      <w:pPr>
        <w:pStyle w:val="ConsPlusNormal"/>
        <w:jc w:val="both"/>
        <w:outlineLvl w:val="0"/>
      </w:pPr>
    </w:p>
    <w:p w:rsidR="009B3381" w:rsidRDefault="009B33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3381" w:rsidRDefault="009B3381">
      <w:pPr>
        <w:pStyle w:val="ConsPlusTitle"/>
        <w:jc w:val="both"/>
      </w:pPr>
    </w:p>
    <w:p w:rsidR="009B3381" w:rsidRDefault="009B3381">
      <w:pPr>
        <w:pStyle w:val="ConsPlusTitle"/>
        <w:jc w:val="center"/>
      </w:pPr>
      <w:r>
        <w:t>ПОСТАНОВЛЕНИЕ</w:t>
      </w:r>
    </w:p>
    <w:p w:rsidR="009B3381" w:rsidRDefault="009B3381">
      <w:pPr>
        <w:pStyle w:val="ConsPlusTitle"/>
        <w:jc w:val="center"/>
      </w:pPr>
      <w:r>
        <w:t>от 30 апреля 2019 г. N 532</w:t>
      </w:r>
    </w:p>
    <w:p w:rsidR="009B3381" w:rsidRDefault="009B3381">
      <w:pPr>
        <w:pStyle w:val="ConsPlusTitle"/>
        <w:jc w:val="both"/>
      </w:pPr>
    </w:p>
    <w:p w:rsidR="009B3381" w:rsidRDefault="009B3381">
      <w:pPr>
        <w:pStyle w:val="ConsPlusTitle"/>
        <w:jc w:val="center"/>
      </w:pPr>
      <w:r>
        <w:t>ОБ УТВЕРЖДЕНИИ ПРАВИЛ</w:t>
      </w:r>
    </w:p>
    <w:p w:rsidR="009B3381" w:rsidRDefault="009B3381">
      <w:pPr>
        <w:pStyle w:val="ConsPlusTitle"/>
        <w:jc w:val="center"/>
      </w:pPr>
      <w:r>
        <w:t>ПРЕДОСТАВЛЕНИЯ СУБСИДИЙ ИЗ ФЕДЕРАЛЬНОГО БЮДЖЕТА</w:t>
      </w:r>
    </w:p>
    <w:p w:rsidR="009B3381" w:rsidRDefault="009B3381">
      <w:pPr>
        <w:pStyle w:val="ConsPlusTitle"/>
        <w:jc w:val="center"/>
      </w:pPr>
      <w:r>
        <w:t>РОССИЙСКИМ ОРГАНИЗАЦИЯМ - СУБЪЕКТАМ МАЛОГО И СРЕДНЕГО</w:t>
      </w:r>
    </w:p>
    <w:p w:rsidR="009B3381" w:rsidRDefault="009B3381">
      <w:pPr>
        <w:pStyle w:val="ConsPlusTitle"/>
        <w:jc w:val="center"/>
      </w:pPr>
      <w:r>
        <w:t xml:space="preserve">ПРЕДПРИНИМАТЕЛЬСТВА В </w:t>
      </w:r>
      <w:proofErr w:type="gramStart"/>
      <w:r>
        <w:t>ЦЕЛЯХ</w:t>
      </w:r>
      <w:proofErr w:type="gramEnd"/>
      <w:r>
        <w:t xml:space="preserve"> КОМПЕНСАЦИИ ЧАСТИ ЗАТРАТ</w:t>
      </w:r>
    </w:p>
    <w:p w:rsidR="009B3381" w:rsidRDefault="009B3381">
      <w:pPr>
        <w:pStyle w:val="ConsPlusTitle"/>
        <w:jc w:val="center"/>
      </w:pPr>
      <w:r>
        <w:t>ПО ВЫПУСКУ АКЦИЙ И ОБЛИГАЦИЙ И ВЫПЛАТЕ КУПОННОГО ДОХОДА</w:t>
      </w:r>
    </w:p>
    <w:p w:rsidR="009B3381" w:rsidRDefault="009B3381">
      <w:pPr>
        <w:pStyle w:val="ConsPlusTitle"/>
        <w:jc w:val="center"/>
      </w:pPr>
      <w:r>
        <w:t>ПО ОБЛИГАЦИЯМ, РАЗМЕЩЕННЫМ 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российским организациям - субъектам малого и среднего предпринимательства в целях компенсации части затрат по выпуску акций и облигаций и выплате купонного дохода по облигациям, размещенным на фондовой бирже.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Председатель Правительства</w:t>
      </w:r>
    </w:p>
    <w:p w:rsidR="009B3381" w:rsidRDefault="009B3381">
      <w:pPr>
        <w:pStyle w:val="ConsPlusNormal"/>
        <w:jc w:val="right"/>
      </w:pPr>
      <w:r>
        <w:t>Российской Федерации</w:t>
      </w:r>
    </w:p>
    <w:p w:rsidR="009B3381" w:rsidRDefault="009B3381">
      <w:pPr>
        <w:pStyle w:val="ConsPlusNormal"/>
        <w:jc w:val="right"/>
      </w:pPr>
      <w:proofErr w:type="spellStart"/>
      <w:r>
        <w:t>Д.МЕДВЕДЕВ</w:t>
      </w:r>
      <w:proofErr w:type="spellEnd"/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  <w:outlineLvl w:val="0"/>
      </w:pPr>
      <w:r>
        <w:t>Утверждены</w:t>
      </w:r>
    </w:p>
    <w:p w:rsidR="009B3381" w:rsidRDefault="009B3381">
      <w:pPr>
        <w:pStyle w:val="ConsPlusNormal"/>
        <w:jc w:val="right"/>
      </w:pPr>
      <w:r>
        <w:t>постановлением Правительства</w:t>
      </w:r>
    </w:p>
    <w:p w:rsidR="009B3381" w:rsidRDefault="009B3381">
      <w:pPr>
        <w:pStyle w:val="ConsPlusNormal"/>
        <w:jc w:val="right"/>
      </w:pPr>
      <w:r>
        <w:t>Российской Федерации</w:t>
      </w:r>
    </w:p>
    <w:p w:rsidR="009B3381" w:rsidRDefault="009B3381">
      <w:pPr>
        <w:pStyle w:val="ConsPlusNormal"/>
        <w:jc w:val="right"/>
      </w:pPr>
      <w:r>
        <w:t>от 30 апреля 2019 г. N 532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Title"/>
        <w:jc w:val="center"/>
      </w:pPr>
      <w:bookmarkStart w:id="0" w:name="P30"/>
      <w:bookmarkEnd w:id="0"/>
      <w:r>
        <w:t>ПРАВИЛА</w:t>
      </w:r>
    </w:p>
    <w:p w:rsidR="009B3381" w:rsidRDefault="009B3381">
      <w:pPr>
        <w:pStyle w:val="ConsPlusTitle"/>
        <w:jc w:val="center"/>
      </w:pPr>
      <w:r>
        <w:t>ПРЕДОСТАВЛЕНИЯ СУБСИДИЙ ИЗ ФЕДЕРАЛЬНОГО БЮДЖЕТА</w:t>
      </w:r>
    </w:p>
    <w:p w:rsidR="009B3381" w:rsidRDefault="009B3381">
      <w:pPr>
        <w:pStyle w:val="ConsPlusTitle"/>
        <w:jc w:val="center"/>
      </w:pPr>
      <w:r>
        <w:t>РОССИЙСКИМ ОРГАНИЗАЦИЯМ - СУБЪЕКТАМ МАЛОГО И СРЕДНЕГО</w:t>
      </w:r>
    </w:p>
    <w:p w:rsidR="009B3381" w:rsidRDefault="009B3381">
      <w:pPr>
        <w:pStyle w:val="ConsPlusTitle"/>
        <w:jc w:val="center"/>
      </w:pPr>
      <w:r>
        <w:t xml:space="preserve">ПРЕДПРИНИМАТЕЛЬСТВА В </w:t>
      </w:r>
      <w:proofErr w:type="gramStart"/>
      <w:r>
        <w:t>ЦЕЛЯХ</w:t>
      </w:r>
      <w:proofErr w:type="gramEnd"/>
      <w:r>
        <w:t xml:space="preserve"> КОМПЕНСАЦИИ ЧАСТИ ЗАТРАТ</w:t>
      </w:r>
    </w:p>
    <w:p w:rsidR="009B3381" w:rsidRDefault="009B3381">
      <w:pPr>
        <w:pStyle w:val="ConsPlusTitle"/>
        <w:jc w:val="center"/>
      </w:pPr>
      <w:r>
        <w:t>ПО ВЫПУСКУ АКЦИЙ И ОБЛИГАЦИЙ И ВЫПЛАТЕ КУПОННОГО ДОХОДА</w:t>
      </w:r>
    </w:p>
    <w:p w:rsidR="009B3381" w:rsidRDefault="009B3381">
      <w:pPr>
        <w:pStyle w:val="ConsPlusTitle"/>
        <w:jc w:val="center"/>
      </w:pPr>
      <w:r>
        <w:t>ПО ОБЛИГАЦИЯМ, РАЗМЕЩЕННЫМ 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ind w:firstLine="540"/>
        <w:jc w:val="both"/>
      </w:pPr>
      <w:r>
        <w:t>1. Настоящие Правила устанавливают цели, условия и порядок предоставления субсидий из федерального бюджета российским организациям - субъектам малого и среднего предпринимательства в целях компенсации части затрат по выпуску акций и облигаций и выплате купонного дохода по облигациям, размещенным на фондовой бирже (далее - субсидии).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" w:name="P38"/>
      <w:bookmarkEnd w:id="1"/>
      <w:r>
        <w:t>2. Субсидии предоставляются российским организациям - субъектам малого и среднего предпринимательства, соответствующим требованиям настоящих Правил, осуществившим размещение акций и (или) облигаций (далее - эмитенты), в целях повышения доступности для субъектов малого и среднего предпринимательства инструментов привлечения средств на фондовой бирже.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lastRenderedPageBreak/>
        <w:t>3. Понятия, используемые в настоящих Правилах, означают следующее: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"акции" - обыкновенные и (или) привилегированные акции, номинированные в рублях, впервые допущенные к публичному размещению или обращению в Российской Федерации, размещенные выпусками (за исключением дополнительных выпусков) в 2019 году, прошедшие государственную регистрацию и допущенные к торгам на бирже в процессе размещения;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"договор об организации размещения и (или) размещении выпуска акций или облигаций" - заключенный эмитентом и организатором договор (включая все изменения) об оказании услуг по подготовке и (или) организации размещения и (или) по размещению каждого выпуска акций или облигаций;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"облигации" - облигации эмитента, срок размещения которых оканчивается в 2019 году, номинированные в рублях с обязательным централизованным хранением (учетом), размещенные в рамках программы облигаций или самостоятельными выпусками (за исключением дополнительных выпусков) со сроком погашения не менее одного года с даты начала размещения, прошедшие государственную регистрацию и допущенные к торгам на бирже в процессе размещения либо которым присвоен идентификационный номер;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>"организатор" - брокер, оказывающий эмитенту услуги по подготовке и (или) организации размещения и (или) по размещению выпуска акций или облигаций.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" w:name="P44"/>
      <w:bookmarkEnd w:id="2"/>
      <w:r>
        <w:t>4. Субсидии являются источником возмещения следующих фактически понесенных и документально подтвержденных затрат эмитента: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уплата вознаграждения по договору (договорам) об организации размещения и (или) размещении выпуска акций или облигаций (далее - субсидии по размещению);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>выплата процентного (купонного) дохода по выпуску облигаций, в том числе осуществленная эмитентом до завершения размещения выпуска облигаций (далее - субсидии по процентным (купонным) выплатам).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5. </w:t>
      </w:r>
      <w:proofErr w:type="gramStart"/>
      <w:r>
        <w:t xml:space="preserve">Субсидии предоставляются один раз в полугодие Министерством экономического развития Российской Федерации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цели, указанные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 (далее - лимит бюджетных обязательств).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Общий размер субсидий, предоставляемых эмитентам в очередном финансовом году на возмещение соответствующих видов затрат, указанных в </w:t>
      </w:r>
      <w:hyperlink w:anchor="P44" w:history="1">
        <w:r>
          <w:rPr>
            <w:color w:val="0000FF"/>
          </w:rPr>
          <w:t>пункте 4</w:t>
        </w:r>
      </w:hyperlink>
      <w:r>
        <w:t xml:space="preserve"> настоящих Правил, определяется комиссией по вопросам предоставления субсидий, указанной в </w:t>
      </w:r>
      <w:hyperlink w:anchor="P54" w:history="1">
        <w:r>
          <w:rPr>
            <w:color w:val="0000FF"/>
          </w:rPr>
          <w:t>пункте 6</w:t>
        </w:r>
      </w:hyperlink>
      <w:r>
        <w:t xml:space="preserve"> настоящих Правил (далее - комиссия), в размере, не превышающем общего объема лимита бюджетных обязательств, доведенных до Министерства экономического развития Российской Федерации как получателя средств федерального бюджета на эти цели по каждому</w:t>
      </w:r>
      <w:proofErr w:type="gramEnd"/>
      <w:r>
        <w:t xml:space="preserve"> из направлений субсидии, предусмотренных </w:t>
      </w:r>
      <w:hyperlink w:anchor="P44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совокупный заявленный эмитентами по состоянию на 1 июля или на 1 октября текущего финансового года размер субсидий, рассчитанный в соответствии с </w:t>
      </w:r>
      <w:hyperlink w:anchor="P124" w:history="1">
        <w:r>
          <w:rPr>
            <w:color w:val="0000FF"/>
          </w:rPr>
          <w:t>пунктом 23</w:t>
        </w:r>
      </w:hyperlink>
      <w:r>
        <w:t xml:space="preserve"> или </w:t>
      </w:r>
      <w:hyperlink w:anchor="P132" w:history="1">
        <w:r>
          <w:rPr>
            <w:color w:val="0000FF"/>
          </w:rPr>
          <w:t>пунктом 24</w:t>
        </w:r>
      </w:hyperlink>
      <w:r>
        <w:t xml:space="preserve"> настоящих Правил, превышает общий размер субсидий, предоставляемых эмитентам в очередном финансовом году, субсидии предоставляются эмитентам в следующей последовательности (с учетом очередности поступления в Министерство экономического развития Российской Федерации документов, указанных в</w:t>
      </w:r>
      <w:proofErr w:type="gramEnd"/>
      <w:r>
        <w:t xml:space="preserve"> </w:t>
      </w:r>
      <w:hyperlink w:anchor="P109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Правил):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в первую очередь - эмитентам, осуществляющим деятельность в одной или нескольких </w:t>
      </w:r>
      <w:r>
        <w:lastRenderedPageBreak/>
        <w:t xml:space="preserve">приоритетных отраслях экономики или видах экономической деятельности по перечню согласно </w:t>
      </w:r>
      <w:hyperlink w:anchor="P182" w:history="1">
        <w:r>
          <w:rPr>
            <w:color w:val="0000FF"/>
          </w:rPr>
          <w:t>приложению N 1</w:t>
        </w:r>
      </w:hyperlink>
      <w:r>
        <w:t>. Отбор таких эмитентов осуществляется комиссией в соответствии с методикой, утверждаемой комиссией;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во вторую очередь - эмитентам, не указанным в </w:t>
      </w:r>
      <w:hyperlink w:anchor="P50" w:history="1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С эмитентами, затраты которых, указанные в </w:t>
      </w:r>
      <w:hyperlink w:anchor="P44" w:history="1">
        <w:r>
          <w:rPr>
            <w:color w:val="0000FF"/>
          </w:rPr>
          <w:t>пункте 4</w:t>
        </w:r>
      </w:hyperlink>
      <w:r>
        <w:t xml:space="preserve"> настоящих Правил, не могут быть возмещены (ни полностью, ни частично) за счет субсидии в соответствии с настоящими Правилами в связи с недостаточностью общего размера субсидий, предоставляемых эмитентам в очередном финансовом году, соглашение о предоставлении субсидии не заключается.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общий размер субсидий, предоставляемых эмитентам в очередном финансовом году, является достаточным (с учетом очередности поступления в Министерство экономического развития Российской Федерации документов, указанных в </w:t>
      </w:r>
      <w:hyperlink w:anchor="P109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Правил, и последовательности предоставления субсидии, предусмотренной настоящим пунктом) для предоставления эмитенту субсидии в фактическом размере - меньшем, чем размер, рассчитанный в соответствии с </w:t>
      </w:r>
      <w:hyperlink w:anchor="P124" w:history="1">
        <w:r>
          <w:rPr>
            <w:color w:val="0000FF"/>
          </w:rPr>
          <w:t>пунктом 23</w:t>
        </w:r>
      </w:hyperlink>
      <w:r>
        <w:t xml:space="preserve"> или </w:t>
      </w:r>
      <w:hyperlink w:anchor="P132" w:history="1">
        <w:r>
          <w:rPr>
            <w:color w:val="0000FF"/>
          </w:rPr>
          <w:t>пунктом 24</w:t>
        </w:r>
      </w:hyperlink>
      <w:r>
        <w:t xml:space="preserve"> настоящих</w:t>
      </w:r>
      <w:proofErr w:type="gramEnd"/>
      <w:r>
        <w:t xml:space="preserve"> Правил, - субсидия такому эмитенту предоставляется в фактическом размере.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6. В </w:t>
      </w:r>
      <w:proofErr w:type="gramStart"/>
      <w:r>
        <w:t>целях</w:t>
      </w:r>
      <w:proofErr w:type="gramEnd"/>
      <w:r>
        <w:t xml:space="preserve"> предоставления субсидий Министерство экономического развития Российской Федерации образует комиссию и утверждает ее состав.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В состав комиссии включаются представители Министерства экономического развития Российской Федерации, иных заинтересованных федеральных органов исполнительной власти, акционерного общества "Федеральная корпорация по развитию малого и среднего предпринимательства" (далее - корпорация), а также могут включаться представители общероссийских общественных объединений, выражающих интересы субъектов малого и среднего предпринимательства. При этом представители корпорации должны составлять не менее трети состава комиссии.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Комиссию возглавляет председатель, являющийся представителем Министерства экономического развития Российской Федерации. Заместителем председателя комиссии является представитель корпорации.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6" w:name="P57"/>
      <w:bookmarkEnd w:id="6"/>
      <w:r>
        <w:t>7. Комиссия выполняет следующие функции: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7" w:name="P58"/>
      <w:bookmarkEnd w:id="7"/>
      <w:proofErr w:type="gramStart"/>
      <w:r>
        <w:t xml:space="preserve">а) рассматривает заявки эмитентов на заключение соглашений о предоставлении субсидии по размещению и заявления о предоставлении субсидии по размещению и прилагаемые к ним документы, представленные в соответствии с </w:t>
      </w:r>
      <w:hyperlink w:anchor="P109" w:history="1">
        <w:r>
          <w:rPr>
            <w:color w:val="0000FF"/>
          </w:rPr>
          <w:t>пунктом 21</w:t>
        </w:r>
      </w:hyperlink>
      <w:r>
        <w:t xml:space="preserve"> настоящих Правил, заключения корпорации о проверке соответствия указанных эмитентов и документов требованиям и условиям, установленным </w:t>
      </w:r>
      <w:hyperlink w:anchor="P73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88" w:history="1">
        <w:r>
          <w:rPr>
            <w:color w:val="0000FF"/>
          </w:rPr>
          <w:t>16</w:t>
        </w:r>
      </w:hyperlink>
      <w:r>
        <w:t xml:space="preserve"> и </w:t>
      </w:r>
      <w:hyperlink w:anchor="P109" w:history="1">
        <w:r>
          <w:rPr>
            <w:color w:val="0000FF"/>
          </w:rPr>
          <w:t>21</w:t>
        </w:r>
      </w:hyperlink>
      <w:r>
        <w:t xml:space="preserve"> настоящих Правил, и рекомендует Министерству экономического развития Российской Федерации заключить</w:t>
      </w:r>
      <w:proofErr w:type="gramEnd"/>
      <w:r>
        <w:t xml:space="preserve"> с эмитентом соглашение о предоставлении субсидии и предоставить ему субсидию либо отказать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 с указанием причин отказа;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8" w:name="P59"/>
      <w:bookmarkEnd w:id="8"/>
      <w:proofErr w:type="gramStart"/>
      <w:r>
        <w:t xml:space="preserve">б) рассматривает заявки эмитентов на заключение соглашений о предоставлении субсидии по процентным (купонным) выплатам и прилагаемые к ним документы, представленные в соответствии с </w:t>
      </w:r>
      <w:hyperlink w:anchor="P121" w:history="1">
        <w:r>
          <w:rPr>
            <w:color w:val="0000FF"/>
          </w:rPr>
          <w:t>подпунктом "а" пункта 22</w:t>
        </w:r>
      </w:hyperlink>
      <w:r>
        <w:t xml:space="preserve"> настоящих Правил, заключения корпорации о проверке соответствия указанных эмитентов требованиям, установленным </w:t>
      </w:r>
      <w:hyperlink w:anchor="P73" w:history="1">
        <w:r>
          <w:rPr>
            <w:color w:val="0000FF"/>
          </w:rPr>
          <w:t>пунктом 14</w:t>
        </w:r>
      </w:hyperlink>
      <w:r>
        <w:t xml:space="preserve"> настоящих Правил, и рекомендует Министерству экономического развития Российской Федерации заключить с эмитентом соглашение о предоставлении субсидии либо отказать;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bookmarkStart w:id="9" w:name="P60"/>
      <w:bookmarkEnd w:id="9"/>
      <w:proofErr w:type="gramStart"/>
      <w:r>
        <w:t xml:space="preserve">в) рассматривает заявления о предоставлении субсидии по процентным (купонным) выплатам и прилагаемые к ним документы, представленные в соответствии с </w:t>
      </w:r>
      <w:hyperlink w:anchor="P12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23" w:history="1">
        <w:r>
          <w:rPr>
            <w:color w:val="0000FF"/>
          </w:rPr>
          <w:t>"в" пункта 22</w:t>
        </w:r>
      </w:hyperlink>
      <w:r>
        <w:t xml:space="preserve"> настоящих Правил, заключения корпорации о проверке соответствия указанных документов требованиям, предусмотренным </w:t>
      </w:r>
      <w:hyperlink w:anchor="P122" w:history="1">
        <w:r>
          <w:rPr>
            <w:color w:val="0000FF"/>
          </w:rPr>
          <w:t>подпунктами "б"</w:t>
        </w:r>
      </w:hyperlink>
      <w:r>
        <w:t xml:space="preserve"> - "г" пункта 22 настоящих Правил, </w:t>
      </w:r>
      <w:r>
        <w:lastRenderedPageBreak/>
        <w:t xml:space="preserve">соблюдения условий, указанных в </w:t>
      </w:r>
      <w:hyperlink w:anchor="P88" w:history="1">
        <w:r>
          <w:rPr>
            <w:color w:val="0000FF"/>
          </w:rPr>
          <w:t>пункте 16</w:t>
        </w:r>
      </w:hyperlink>
      <w:r>
        <w:t xml:space="preserve"> настоящих Правил, и принимает решение о предоставлении эмитенту субсидии либо об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ее предоставлении с указанием причин отказа;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г) утверждает методику отбора эмитентов, осуществляющих деятельность в одной или нескольких отраслях или видах деятельности, предусмотренных </w:t>
      </w:r>
      <w:hyperlink w:anchor="P182" w:history="1">
        <w:r>
          <w:rPr>
            <w:color w:val="0000FF"/>
          </w:rPr>
          <w:t>приложением N 1</w:t>
        </w:r>
      </w:hyperlink>
      <w:r>
        <w:t xml:space="preserve"> к настоящим Правилам, в случае, указанном в </w:t>
      </w:r>
      <w:hyperlink w:anchor="P50" w:history="1">
        <w:r>
          <w:rPr>
            <w:color w:val="0000FF"/>
          </w:rPr>
          <w:t>абзаце четвертом пункта 5</w:t>
        </w:r>
      </w:hyperlink>
      <w:r>
        <w:t xml:space="preserve"> настоящих Правил;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д) осуществляет иные функции и принимает иные решения, предусмотренные настоящими Правилами.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0" w:name="P63"/>
      <w:bookmarkEnd w:id="10"/>
      <w:r>
        <w:t xml:space="preserve">8. Порядок взаимодействия Министерства экономического развития Российской Федерации и корпорации, а также подготовки корпорацией заключений, предусмотренных </w:t>
      </w:r>
      <w:hyperlink w:anchor="P5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0" w:history="1">
        <w:r>
          <w:rPr>
            <w:color w:val="0000FF"/>
          </w:rPr>
          <w:t>"в" пункта 7</w:t>
        </w:r>
      </w:hyperlink>
      <w:r>
        <w:t xml:space="preserve"> настоящих Правил, утверждается Министерством экономического развития Российской Федерации.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9. Заседания комиссии проводятся по мере необходимости, но не менее 2 раз в год председателем комиссии, а в его отсутствие - заместителем председателя комиссии (далее - председательствующий на заседании). Заседания комиссии могут быть организованы в заочной форме. Заседание комиссии считается правомочным, если на нем присутствуют либо представили в письменной форме мнение по вопросам повестки дня более половины ее членов. При этом голосование по доверенности не допускается.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Решения комиссии принимаются голосованием не менее чем двумя третями голосов участвующих в заседании членов комиссии или в случае заочного голосования - голосов членов комиссии, представивших в письменной форме мнение по вопросам повестки дня. При голосовании каждый член комиссии обладает одним голосом. При равенстве голосов принятым считается решение, за которое проголосовал председательствующий на заседании. В </w:t>
      </w:r>
      <w:proofErr w:type="gramStart"/>
      <w:r>
        <w:t>случае</w:t>
      </w:r>
      <w:proofErr w:type="gramEnd"/>
      <w:r>
        <w:t xml:space="preserve"> несогласия с принятым решением член комиссии вправе в письменной форме изложить свое мнение.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Решения комиссии по итогам рассмотрения заявок эмитентов, указанных в </w:t>
      </w:r>
      <w:hyperlink w:anchor="P5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9" w:history="1">
        <w:r>
          <w:rPr>
            <w:color w:val="0000FF"/>
          </w:rPr>
          <w:t>"б" пункта 7</w:t>
        </w:r>
      </w:hyperlink>
      <w:r>
        <w:t xml:space="preserve"> настоящих Правил, и прилагаемых к ним документов, поступивших в Министерство экономического развития Российской Федерации по состоянию на 1 июля или на 1 октября текущего календарного года, принимаются не позднее 50 рабочих дней после наступления указанных дат.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Решения комиссии по итогам рассмотрения заявлений эмитентов, указанных в </w:t>
      </w:r>
      <w:hyperlink w:anchor="P5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60" w:history="1">
        <w:r>
          <w:rPr>
            <w:color w:val="0000FF"/>
          </w:rPr>
          <w:t>"в" пункта 7</w:t>
        </w:r>
      </w:hyperlink>
      <w:r>
        <w:t xml:space="preserve"> настоящих Правил, и прилагаемых к ним документов, поступивших в Министерство экономического развития Российской Федерации по состоянию на 1 июля или на 1 октября текущего календарного года, принимаются не позднее: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>а) 10 рабочих дней со дня заключения эмитентом и Министерством экономического развития Российской Федерации соответствующего соглашения о предоставлении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б) 50 рабочих дней после наступления указанных дат (в случае, когда на день представления эмитентом заявления о предоставлении субсидии по процентным (купонным) выплатам соглашение о предоставлении субсидии эмитентом и Министерством экономического развития Российской Федерации заключено).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11. По результатам рассмотрения вопросов на заседаниях комиссии принимаются решения, которые оформляются протоколами. Протокол заседания подписывается председательствующим на заседании и секретарем комиссии. Изложенные в письменной форме мнения членов комиссии (при их наличии) подлежат приобщению к протоколу заседания комиссии.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12. Секретарь комиссии не </w:t>
      </w:r>
      <w:proofErr w:type="gramStart"/>
      <w:r>
        <w:t>позднее</w:t>
      </w:r>
      <w:proofErr w:type="gramEnd"/>
      <w:r>
        <w:t xml:space="preserve"> чем за 3 рабочих дня до дня заседания комиссии </w:t>
      </w:r>
      <w:r>
        <w:lastRenderedPageBreak/>
        <w:t>уведомляет членов комиссии о проведении заседания, осуществляет подготовку материалов к заседаниям комиссии, ведет протоколы заседаний комиссии, доводит решения комиссии до сведения заинтересованных лиц, контролирует выполнение решений комиссии, а также подписывает выписки из протоколов заседаний комиссии.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13. Информационное и организационно-техническое обеспечение деятельности комиссии осуществляет Министерство экономического развития Российской Федерации с участием корпорации.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 xml:space="preserve">14. Субсидия предоставляется эмитенту, соответствующему на дату подачи заявки на заключение соглашения о предоставлении субсидии, указанной в </w:t>
      </w:r>
      <w:hyperlink w:anchor="P58" w:history="1">
        <w:r>
          <w:rPr>
            <w:color w:val="0000FF"/>
          </w:rPr>
          <w:t>подпункте "а"</w:t>
        </w:r>
      </w:hyperlink>
      <w:r>
        <w:t xml:space="preserve"> и (или) </w:t>
      </w:r>
      <w:hyperlink w:anchor="P59" w:history="1">
        <w:r>
          <w:rPr>
            <w:color w:val="0000FF"/>
          </w:rPr>
          <w:t>подпункте "б" пункта 7</w:t>
        </w:r>
      </w:hyperlink>
      <w:r>
        <w:t xml:space="preserve"> настоящих Правил (далее - заявка на заключение соглашения о предоставлении субсидии), следующим требованиям: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2" w:name="P74"/>
      <w:bookmarkEnd w:id="12"/>
      <w:r>
        <w:t xml:space="preserve">а) эмитент по состоянию на день завершения размещения акций или облигаций является субъектом малого или среднего предпринимательства и не относится к субъектам малого и среднего предпринимательства, указанным в </w:t>
      </w:r>
      <w:hyperlink r:id="rId6" w:history="1">
        <w:r>
          <w:rPr>
            <w:color w:val="0000FF"/>
          </w:rPr>
          <w:t>частях 3</w:t>
        </w:r>
      </w:hyperlink>
      <w:r>
        <w:t xml:space="preserve"> и </w:t>
      </w:r>
      <w:hyperlink r:id="rId7" w:history="1">
        <w:r>
          <w:rPr>
            <w:color w:val="0000FF"/>
          </w:rPr>
          <w:t>4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б) эмитент обладает статусом налогового резидента Российской Федерации;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3" w:name="P76"/>
      <w:bookmarkEnd w:id="13"/>
      <w:r>
        <w:t>в) в отношении эмитента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г) эмитент по состоянию на любую дату, начиная с 1-го числа месяца, предшествующего месяцу, в котором подана заявка на заключение соглашения о предоставлении субсидии, не имеет просроченной задолженности по налогам, сборам и иным обязательным платежам в бюджеты бюджетной системы Российской Федерации;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д) эмитент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</w:t>
      </w:r>
      <w:proofErr w:type="gramEnd"/>
      <w:r>
        <w:t xml:space="preserve"> превышает 50 процентов;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4" w:name="P79"/>
      <w:bookmarkEnd w:id="14"/>
      <w:r>
        <w:t xml:space="preserve">е) эмитент не получает средства из федерального бюджета на основании иных нормативных правовых актов на цели, предусмотренные </w:t>
      </w:r>
      <w:hyperlink w:anchor="P3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ж) эмитент не является </w:t>
      </w:r>
      <w:proofErr w:type="spellStart"/>
      <w:r>
        <w:t>микрофинансовой</w:t>
      </w:r>
      <w:proofErr w:type="spellEnd"/>
      <w:r>
        <w:t xml:space="preserve"> организацией, лизинговой компанией.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5" w:name="P81"/>
      <w:bookmarkEnd w:id="15"/>
      <w:r>
        <w:t xml:space="preserve">15. Субсидия по размещению предоставляется эмитенту, соответствующему требованиям, указанным в </w:t>
      </w:r>
      <w:hyperlink w:anchor="P73" w:history="1">
        <w:r>
          <w:rPr>
            <w:color w:val="0000FF"/>
          </w:rPr>
          <w:t>пункте 14</w:t>
        </w:r>
      </w:hyperlink>
      <w:r>
        <w:t xml:space="preserve"> настоящих Правил, при соблюдении на дату подачи заявления о предоставлении субсидии по размещению следующих условий: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а) размещение выпуска акций на бирже или облигаций эмитента завершено;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б) данные об организаторе указаны в решении о выпуске облигаций или в программе облигаций и (или) условиях выпуска облигаций в рамках программы облигаций, что подтверждается справкой биржи или центрального депозитария;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в) данные об организаторе указаны в решении о выпуске акций, что подтверждается справкой биржи;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lastRenderedPageBreak/>
        <w:t>г) договор (договоры) об организации размещения и (или) размещении выпуска акций или облигаций содержит положения, позволяющие сторонам раскрывать информацию о содержании договора третьим лицам в целях получения субсидии в соответствии с настоящими Правилами;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д) обязательства по оплате услуг организатора (организаторов) в соответствии с договором (договорами) об организации размещения и (или) размещении выпуска акций или облигаций исполнены эмитентом в полном объеме;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е) в отношении данного выпуска акций или облигаций биржей не приняты меры ограничительного характера в целях снижения рисков финансовых потерь инвесторов.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 xml:space="preserve">16. Субсидия по процентной (купонной) выплате предоставляется эмитенту, соответствующему требованиям, указанным в </w:t>
      </w:r>
      <w:hyperlink w:anchor="P73" w:history="1">
        <w:r>
          <w:rPr>
            <w:color w:val="0000FF"/>
          </w:rPr>
          <w:t>пункте 14</w:t>
        </w:r>
      </w:hyperlink>
      <w:r>
        <w:t xml:space="preserve"> настоящих Правил, при соблюдении на дату подачи заявления о предоставлении указанной субсидии следующих условий: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а) размещение выпуска облигаций эмитента завершено;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б) обязательство по выплате очередного процентного (купонного) дохода владельцам облигаций исполнено эмитентом в полном объеме в срок, не превышающий 10 рабочих дней со дня наступления срока выплаты очередного процентного (купонного) дохода;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в) в отношении данного выпуска облигаций биржей не приняты меры ограничительного характера в целях снижения рисков финансовых потерь инвесторов.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17. Субсидия предоставляется эмитенту на основании соглашения о предоставлении субсидии, заключенного эмитентом и Министерством экономического развития Российской Федерации (далее - соглашение о предоставлении субсидии) по типовой форме, установленной Министерством финансов Российской Федерации.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18. Соглашением о предоставлении субсидии предусматриваются: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а) сроки, цели, порядок и условия предоставления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б) согласие эмитента на осуществление Министерством экономического развития Российской Федерации и уполномоченным органом государственного финансового контроля проверок соблюдения эмитентом целей, порядка и условий предоставления субсидий, установленных настоящими Правилами;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в) значение показателя результативности предоставления субсидии, предусмотренного </w:t>
      </w:r>
      <w:hyperlink w:anchor="P161" w:history="1">
        <w:r>
          <w:rPr>
            <w:color w:val="0000FF"/>
          </w:rPr>
          <w:t>пунктом 32</w:t>
        </w:r>
      </w:hyperlink>
      <w:r>
        <w:t xml:space="preserve"> настоящих Правил;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г) ответственность эмитента за нарушение условий предоставления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д) порядок и сроки возврата в федеральный бюджет эмитентом предоставленной субсидии в случае установления по итогам проверок, проведенных Министерством экономического развития Российской Федерации и (или) уполномоченным органом государственного финансового контроля, факта нарушения целей, условий и порядка предоставления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е) основания и порядок расторжения соглашения о предоставлении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ж) перечень документов, представляемых эмитентом для получения субсидии, и порядок их представления;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з) размер субсидии, рассчитанный в соответствии с </w:t>
      </w:r>
      <w:hyperlink w:anchor="P124" w:history="1">
        <w:r>
          <w:rPr>
            <w:color w:val="0000FF"/>
          </w:rPr>
          <w:t>пунктом 23</w:t>
        </w:r>
      </w:hyperlink>
      <w:r>
        <w:t xml:space="preserve"> или </w:t>
      </w:r>
      <w:hyperlink w:anchor="P132" w:history="1">
        <w:r>
          <w:rPr>
            <w:color w:val="0000FF"/>
          </w:rPr>
          <w:t>пунктом 24</w:t>
        </w:r>
      </w:hyperlink>
      <w:r>
        <w:t xml:space="preserve"> настоящих Правил, согласно </w:t>
      </w:r>
      <w:hyperlink w:anchor="P305" w:history="1">
        <w:r>
          <w:rPr>
            <w:color w:val="0000FF"/>
          </w:rPr>
          <w:t>приложениям N 2</w:t>
        </w:r>
      </w:hyperlink>
      <w:r>
        <w:t xml:space="preserve"> и </w:t>
      </w:r>
      <w:hyperlink w:anchor="P360" w:history="1">
        <w:r>
          <w:rPr>
            <w:color w:val="0000FF"/>
          </w:rPr>
          <w:t>3</w:t>
        </w:r>
      </w:hyperlink>
      <w:r>
        <w:t>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7" w:name="P102"/>
      <w:bookmarkEnd w:id="17"/>
      <w:r>
        <w:t xml:space="preserve">и) банковские реквизиты расчетного счета эмитента, на который перечисляются денежные </w:t>
      </w:r>
      <w:r>
        <w:lastRenderedPageBreak/>
        <w:t>средства в случае принятия положительного решения о предоставлении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к) порядок и сроки возврата эмитентом соответствующих сре</w:t>
      </w:r>
      <w:proofErr w:type="gramStart"/>
      <w:r>
        <w:t>дств в ф</w:t>
      </w:r>
      <w:proofErr w:type="gramEnd"/>
      <w:r>
        <w:t xml:space="preserve">едеральный бюджет в случае </w:t>
      </w:r>
      <w:proofErr w:type="spellStart"/>
      <w:r>
        <w:t>недостижения</w:t>
      </w:r>
      <w:proofErr w:type="spellEnd"/>
      <w:r>
        <w:t xml:space="preserve"> показателя результативности предоставления субсидии, указанного в </w:t>
      </w:r>
      <w:hyperlink w:anchor="P161" w:history="1">
        <w:r>
          <w:rPr>
            <w:color w:val="0000FF"/>
          </w:rPr>
          <w:t>пункте 32</w:t>
        </w:r>
      </w:hyperlink>
      <w:r>
        <w:t xml:space="preserve"> настоящих Правил;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л) порядок, формы и сроки представления отчетности о достижении показателя результативности предоставления субсидии, указанного в </w:t>
      </w:r>
      <w:hyperlink w:anchor="P161" w:history="1">
        <w:r>
          <w:rPr>
            <w:color w:val="0000FF"/>
          </w:rPr>
          <w:t>пункте 32</w:t>
        </w:r>
      </w:hyperlink>
      <w:r>
        <w:t xml:space="preserve"> настоящих Правил.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Соглашение о предоставлении субсидии заключается не позднее 10 рабочих дней со дня направления Министерством экономического развития Российской Федерации уведомления, указанного в </w:t>
      </w:r>
      <w:hyperlink w:anchor="P154" w:history="1">
        <w:r>
          <w:rPr>
            <w:color w:val="0000FF"/>
          </w:rPr>
          <w:t>подпункте "в" пункта 27</w:t>
        </w:r>
      </w:hyperlink>
      <w:r>
        <w:t xml:space="preserve"> настоящих Правил,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на цели, указанные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настоящих Правил, и действует до полного исполнения обязательств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соглашением о предоставлении субсидии.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20. Право на получение субсидии возникает у эмитента со дня заключения соглашения о предоставлении субсидии.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Субсидия в текущем финансовом году предоставляется эмитенту на основании соглашения о предоставлении субсидии в сроки, предусмотренные настоящими Правилами, после доведения лимитов бюджетных обязательств до Министерства экономического развития Российской Федерации как получателя средств федерального бюджета.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Субсидии по процентным (купонным) выплатам в целях возмещения затрат эмитентов, которые произведены после последнего в текущем финансовом году представления в соответствии с </w:t>
      </w:r>
      <w:hyperlink w:anchor="P120" w:history="1">
        <w:r>
          <w:rPr>
            <w:color w:val="0000FF"/>
          </w:rPr>
          <w:t>пунктом 22</w:t>
        </w:r>
      </w:hyperlink>
      <w:r>
        <w:t xml:space="preserve"> настоящих Правил заявления о предоставлении указанной субсидии, в текущем финансовом году не предоставляются. </w:t>
      </w:r>
      <w:proofErr w:type="gramStart"/>
      <w:r>
        <w:t>Субсидии таким эмитентам, заключившим в текущем финансовом году с Министерством экономического развития Российской Федерации соглашение о предоставлении субсидии, предоставляются в следующем финансовом году в пределах бюджетных ассигнований, предусмотренных федеральным законом о бюджете на соответствующий финансовый год и плановый период, и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бюджета.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bookmarkStart w:id="18" w:name="P109"/>
      <w:bookmarkEnd w:id="18"/>
      <w:r>
        <w:t xml:space="preserve">21. Эмитент для заключения соглашения о предоставлении субсидии и получения субсидии по размещению представляет не позднее 1 октября текущего финансового года в Министерство экономического развития Российской </w:t>
      </w:r>
      <w:proofErr w:type="gramStart"/>
      <w:r>
        <w:t>Федерации</w:t>
      </w:r>
      <w:proofErr w:type="gramEnd"/>
      <w:r>
        <w:t xml:space="preserve"> следующие документы: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19" w:name="P110"/>
      <w:bookmarkEnd w:id="19"/>
      <w:r>
        <w:t xml:space="preserve">а) заявка на заключение соглашения о предоставлении субсидии по форме согласно </w:t>
      </w:r>
      <w:hyperlink w:anchor="P511" w:history="1">
        <w:r>
          <w:rPr>
            <w:color w:val="0000FF"/>
          </w:rPr>
          <w:t>приложению N 4</w:t>
        </w:r>
      </w:hyperlink>
      <w:r>
        <w:t>, подписанная руководителем эмитента или уполномоченным лицом эмитента, действующим на основании доверенности (далее - уполномоченное лицо эмитента);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б) сведения о государственной регистрации эмитента в качестве юридического лица (в случае непредставления таких сведений Министерство экономического развития Российской Федерации запрашивает их самостоятельно);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в) справка, подписанная руководителем и главным бухгалтером или уполномоченными лицами эмитента, скрепленная печатью (при наличии) эмитента, с указанием банковских реквизитов и счетов, на которые следует перечислять субсидию;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г) справка налогового органа, полученная на любую дату начиная с 1-го числа месяца, предшествующего месяцу, в котором подана заявка на заключение соглашения о предоставлении субсидии, подтверждающая отсутствие у эмитента неисполненной обязанности по уплате налогов, сборов, страховых взносов, пеней, штрафов, процентов, подлежащих уплате в соответствии с </w:t>
      </w:r>
      <w:r>
        <w:lastRenderedPageBreak/>
        <w:t>законодательством Российской Федерации о налогах и сборах (в случае непредставления такого документа Министерство экономического развития</w:t>
      </w:r>
      <w:proofErr w:type="gramEnd"/>
      <w:r>
        <w:t xml:space="preserve"> </w:t>
      </w:r>
      <w:proofErr w:type="gramStart"/>
      <w:r>
        <w:t>Российской Федерации запрашивает его самостоятельно);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д) справка, подписанная руководителем и главным бухгалтером или уполномоченными лицами эмитента, скрепленная печатью (при наличии) эмитента, подтверждающая, что на дату подачи заявки на заключение соглашения о предоставлении субсидии эмитент соответствует требованиям, предусмотренным </w:t>
      </w:r>
      <w:hyperlink w:anchor="P7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76" w:history="1">
        <w:r>
          <w:rPr>
            <w:color w:val="0000FF"/>
          </w:rPr>
          <w:t>"в"</w:t>
        </w:r>
      </w:hyperlink>
      <w:r>
        <w:t xml:space="preserve"> и </w:t>
      </w:r>
      <w:hyperlink w:anchor="P79" w:history="1">
        <w:r>
          <w:rPr>
            <w:color w:val="0000FF"/>
          </w:rPr>
          <w:t>"е" пункта 14</w:t>
        </w:r>
      </w:hyperlink>
      <w:r>
        <w:t xml:space="preserve"> настоящих Правил;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е) справка биржи или центрального депозитария, составленная по форме согласно </w:t>
      </w:r>
      <w:hyperlink w:anchor="P592" w:history="1">
        <w:r>
          <w:rPr>
            <w:color w:val="0000FF"/>
          </w:rPr>
          <w:t>приложению N 5</w:t>
        </w:r>
      </w:hyperlink>
      <w:r>
        <w:t>, подписанная руководителем биржи или центрального депозитария либо уполномоченным лицом биржи (центрального депозитария), действующим на основании доверенности (с представлением соответствующей доверенности);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ж) доверенность уполномоченного лица эмитента, удостоверяющая право такого лица на подписание заявки на заключение соглашения о предоставлении субсидии и (или) иных документов, предусмотренных настоящими Правилами (в случае, если указанные заявка и (или) документы подписаны уполномоченным лицом эмитента);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0" w:name="P117"/>
      <w:bookmarkEnd w:id="20"/>
      <w:r>
        <w:t xml:space="preserve">з) заявление о предоставлении субсидии по размещению, подписанное руководителем эмитента или уполномоченным им лицом, составленное по форме, предусмотренной </w:t>
      </w:r>
      <w:hyperlink w:anchor="P305" w:history="1">
        <w:r>
          <w:rPr>
            <w:color w:val="0000FF"/>
          </w:rPr>
          <w:t>приложением N 2</w:t>
        </w:r>
      </w:hyperlink>
      <w:r>
        <w:t xml:space="preserve"> к настоящим Правилам;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и) заверенные руководителем эмитента или уполномоченным им лицом и скрепленные печатью (при наличии) эмитента копии договора (договоров) об организации размещения и (или) размещении выпуска акций или облигаций, акта (актов) об оказании услуг (акта выполненных работ);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1" w:name="P119"/>
      <w:bookmarkEnd w:id="21"/>
      <w:r>
        <w:t>к) заверенная руководителем эмитента или уполномоченным им лицом и скрепленная печатью (при наличии) эмитента выписка по расчетному счету эмитента, подтверждающая оплату эмитентом услуг организатора (организаторов).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2" w:name="P120"/>
      <w:bookmarkEnd w:id="22"/>
      <w:r>
        <w:t xml:space="preserve">22. Эмитент для получения субсидии по процентной (купонной) выплате очередного процентного (купонного) дохода представляет не позднее 1 октября текущего финансового года в Министерство экономического развития Российской </w:t>
      </w:r>
      <w:proofErr w:type="gramStart"/>
      <w:r>
        <w:t>Федерации</w:t>
      </w:r>
      <w:proofErr w:type="gramEnd"/>
      <w:r>
        <w:t xml:space="preserve"> следующие документы: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3" w:name="P121"/>
      <w:bookmarkEnd w:id="23"/>
      <w:r>
        <w:t xml:space="preserve">а) документы, указанные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7" w:history="1">
        <w:r>
          <w:rPr>
            <w:color w:val="0000FF"/>
          </w:rPr>
          <w:t>"з" пункта 21</w:t>
        </w:r>
      </w:hyperlink>
      <w:r>
        <w:t xml:space="preserve"> настоящих Правил (в случае, если для предоставления субсидии требуется заключение соглашения о предоставлении субсидии);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4" w:name="P122"/>
      <w:bookmarkEnd w:id="24"/>
      <w:r>
        <w:t xml:space="preserve">б) заявление о предоставлении субсидии по процентной (купонной) выплате, подписанное руководителем эмитента или уполномоченным им лицом (с представлением документов, подтверждающих полномочия этого лица), составленное по форме, предусмотренной </w:t>
      </w:r>
      <w:hyperlink w:anchor="P360" w:history="1">
        <w:r>
          <w:rPr>
            <w:color w:val="0000FF"/>
          </w:rPr>
          <w:t>приложением N 3</w:t>
        </w:r>
      </w:hyperlink>
      <w:r>
        <w:t xml:space="preserve"> к настоящим Правилам;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5" w:name="P123"/>
      <w:bookmarkEnd w:id="25"/>
      <w:r>
        <w:t xml:space="preserve">в) справка центрального депозитария об уплате процентного (купонного) дохода по выпуску облигаций эмитента, составленная по форме согласно </w:t>
      </w:r>
      <w:hyperlink w:anchor="P645" w:history="1">
        <w:r>
          <w:rPr>
            <w:color w:val="0000FF"/>
          </w:rPr>
          <w:t>приложению N 6</w:t>
        </w:r>
      </w:hyperlink>
      <w:r>
        <w:t>, подписанная уполномоченным лицом центрального депозитария (с представлением документов, подтверждающих полномочия этого лица).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6" w:name="P124"/>
      <w:bookmarkEnd w:id="26"/>
      <w:r>
        <w:t>23. Размер субсидии по размещению (</w:t>
      </w:r>
      <w:proofErr w:type="gramStart"/>
      <w:r>
        <w:t>С</w:t>
      </w:r>
      <w:r>
        <w:rPr>
          <w:vertAlign w:val="subscript"/>
        </w:rPr>
        <w:t>р</w:t>
      </w:r>
      <w:proofErr w:type="gramEnd"/>
      <w:r>
        <w:t>) в отношении каждого выпуска акций или облигаций рассчитывается по формуле: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center"/>
      </w:pPr>
      <w:r>
        <w:t>С</w:t>
      </w:r>
      <w:r>
        <w:rPr>
          <w:vertAlign w:val="subscript"/>
        </w:rPr>
        <w:t>р</w:t>
      </w:r>
      <w:r>
        <w:t xml:space="preserve"> = </w:t>
      </w:r>
      <w:proofErr w:type="spellStart"/>
      <w:r>
        <w:t>min</w:t>
      </w:r>
      <w:proofErr w:type="spellEnd"/>
      <w:r>
        <w:t xml:space="preserve"> [</w:t>
      </w:r>
      <w:proofErr w:type="spellStart"/>
      <w:r>
        <w:t>H</w:t>
      </w:r>
      <w:r>
        <w:rPr>
          <w:vertAlign w:val="subscript"/>
        </w:rPr>
        <w:t>p</w:t>
      </w:r>
      <w:proofErr w:type="spellEnd"/>
      <w:r>
        <w:t xml:space="preserve"> x 2%; 1,5 млн. рублей; </w:t>
      </w:r>
      <w:proofErr w:type="gramStart"/>
      <w:r>
        <w:t>З</w:t>
      </w:r>
      <w:proofErr w:type="gramEnd"/>
      <w:r>
        <w:t>],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ind w:firstLine="540"/>
        <w:jc w:val="both"/>
      </w:pPr>
      <w:r>
        <w:t>где: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spellStart"/>
      <w:r>
        <w:lastRenderedPageBreak/>
        <w:t>Н</w:t>
      </w:r>
      <w:r>
        <w:rPr>
          <w:vertAlign w:val="subscript"/>
        </w:rPr>
        <w:t>р</w:t>
      </w:r>
      <w:proofErr w:type="spellEnd"/>
      <w:r>
        <w:t xml:space="preserve"> - общий объем поступлений за размещенный выпуск акций или номинальный объем размещенного выпуска облигаций (в рублях);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 xml:space="preserve"> - фактически понесенные затраты эмитента по договору об организации размещения и (или) размещении выпуска акций или облигаций.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В случае если стоимость оказанных организатором (организаторами) эмитенту услуг по договору (договорам) об организации размещения и (или) размещении выпуска акций или облигаций составит менее 2 процентов общего объема поступлений за размещенный выпуск акций или номинального объема размещенного выпуска облигаций (в рублях), возмещению подлежат только фактически понесенные затраты эмитента по договору (договорам).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bookmarkStart w:id="27" w:name="P132"/>
      <w:bookmarkEnd w:id="27"/>
      <w:r>
        <w:t>24. Размер субсидии по процентной (купонной) выплате (</w:t>
      </w:r>
      <w:proofErr w:type="spellStart"/>
      <w:proofErr w:type="gramStart"/>
      <w:r>
        <w:t>С</w:t>
      </w:r>
      <w:r>
        <w:rPr>
          <w:vertAlign w:val="subscript"/>
        </w:rPr>
        <w:t>в</w:t>
      </w:r>
      <w:proofErr w:type="spellEnd"/>
      <w:proofErr w:type="gramEnd"/>
      <w:r>
        <w:t>) рассчитывается по формуле: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center"/>
      </w:pPr>
      <w:proofErr w:type="spellStart"/>
      <w:proofErr w:type="gramStart"/>
      <w:r>
        <w:t>С</w:t>
      </w:r>
      <w:r>
        <w:rPr>
          <w:vertAlign w:val="subscript"/>
        </w:rPr>
        <w:t>в</w:t>
      </w:r>
      <w:proofErr w:type="spellEnd"/>
      <w:proofErr w:type="gramEnd"/>
      <w:r>
        <w:t xml:space="preserve"> = </w:t>
      </w:r>
      <w:proofErr w:type="spellStart"/>
      <w:r>
        <w:t>Н</w:t>
      </w:r>
      <w:r>
        <w:rPr>
          <w:vertAlign w:val="subscript"/>
        </w:rPr>
        <w:t>в</w:t>
      </w:r>
      <w:proofErr w:type="spellEnd"/>
      <w:r>
        <w:t xml:space="preserve"> x </w:t>
      </w:r>
      <w:proofErr w:type="spellStart"/>
      <w:r>
        <w:t>min</w:t>
      </w:r>
      <w:proofErr w:type="spellEnd"/>
      <w:r>
        <w:t xml:space="preserve"> [П, К] x 0,7 x (Д / 365),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ind w:firstLine="540"/>
        <w:jc w:val="both"/>
      </w:pPr>
      <w:r>
        <w:t>где: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spellStart"/>
      <w:r>
        <w:t>Н</w:t>
      </w:r>
      <w:r>
        <w:rPr>
          <w:vertAlign w:val="subscript"/>
        </w:rPr>
        <w:t>в</w:t>
      </w:r>
      <w:proofErr w:type="spellEnd"/>
      <w:r>
        <w:t xml:space="preserve"> - остаточная номинальная стоимость выпуска облигаций на дату выплаты соответствующего процентного (купонного) дохода (в рублях);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годовая процентная ставка по выпуску облигаций в соответствующем купонном периоде;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>К - ключевая ставка Центрального банка Российской Федерации, действующая на плановую дату выплаты процентного (купонного) дохода;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>Д - количество дней в соответствующем купонном периоде.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25. Суммарный размер субсидии по процентной (купонной) выплате для эмитента на текущий финансовый год</w:t>
      </w:r>
      <w:proofErr w:type="gramStart"/>
      <w:r>
        <w:t xml:space="preserve"> (</w:t>
      </w:r>
      <w:r w:rsidRPr="00DD2AB0">
        <w:rPr>
          <w:position w:val="-13"/>
        </w:rPr>
        <w:pict>
          <v:shape id="_x0000_i1025" style="width:31.1pt;height:24.55pt" coordsize="" o:spt="100" adj="0,,0" path="" filled="f" stroked="f">
            <v:stroke joinstyle="miter"/>
            <v:imagedata r:id="rId8" o:title="base_1_324055_32768"/>
            <v:formulas/>
            <v:path o:connecttype="segments"/>
          </v:shape>
        </w:pict>
      </w:r>
      <w:r>
        <w:t xml:space="preserve">) </w:t>
      </w:r>
      <w:proofErr w:type="gramEnd"/>
      <w:r>
        <w:t>рассчитывается по формуле: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center"/>
      </w:pPr>
      <w:r w:rsidRPr="00DD2AB0">
        <w:rPr>
          <w:position w:val="-16"/>
        </w:rPr>
        <w:pict>
          <v:shape id="_x0000_i1026" style="width:91.65pt;height:27.8pt" coordsize="" o:spt="100" adj="0,,0" path="" filled="f" stroked="f">
            <v:stroke joinstyle="miter"/>
            <v:imagedata r:id="rId9" o:title="base_1_324055_32769"/>
            <v:formulas/>
            <v:path o:connecttype="segments"/>
          </v:shape>
        </w:pic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ind w:firstLine="540"/>
        <w:jc w:val="both"/>
      </w:pPr>
      <w:r>
        <w:t>где: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Bij</w:t>
      </w:r>
      <w:proofErr w:type="spellEnd"/>
      <w:r>
        <w:t xml:space="preserve"> - размер субсидии по процентной (купонной) выплате i-</w:t>
      </w:r>
      <w:proofErr w:type="spellStart"/>
      <w:r>
        <w:t>го</w:t>
      </w:r>
      <w:proofErr w:type="spellEnd"/>
      <w:r>
        <w:t xml:space="preserve"> эмитента в j-м купонном периоде, рассчитанный исходя из 0,7 ключевой ставки Центрального банка Российской Федерации, действующей на дату подачи эмитентом заявки на заключение соглашения о предоставлении субсидии;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j - номер купонного периода в текущем финансовом году;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k - количество купонных периодов в текущем финансовом году.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26. Субсидия по процентной (купонной) выплате по выпуску облигаций, срок выплаты очередного процентного (купонного) дохода по которой нарушен эмитентом более чем на 10 рабочих дней, не выплачивается.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Субсидия, не выплаченная эмитенту по указанному основанию, направляется на предоставление субсидии другим эмитентам в соответствии с настоящими Правилами, с учетом условий, предусмотренных </w:t>
      </w:r>
      <w:hyperlink w:anchor="P47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27. Министерство экономического развития Российской Федерации: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а) регистрирует в порядке поступления заявки на заключение соглашений о предоставлении </w:t>
      </w:r>
      <w:r>
        <w:lastRenderedPageBreak/>
        <w:t xml:space="preserve">субсидии и (или) заявления о предоставлении субсидии и прилагаемые к ним документы, указанные в </w:t>
      </w:r>
      <w:hyperlink w:anchor="P109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Правил, в течение 5 рабочих дней со дня их поступления проверяет их комплектность и соответствие их оформления требованиям, предусмотренным </w:t>
      </w:r>
      <w:hyperlink w:anchor="P109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Правил, и направляет в корпорацию копии</w:t>
      </w:r>
      <w:proofErr w:type="gramEnd"/>
      <w:r>
        <w:t xml:space="preserve"> </w:t>
      </w:r>
      <w:proofErr w:type="gramStart"/>
      <w:r>
        <w:t xml:space="preserve">таких заявок и (или) заявлений и документов для подготовки заключений корпорации, предусмотренных </w:t>
      </w:r>
      <w:hyperlink w:anchor="P5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0" w:history="1">
        <w:r>
          <w:rPr>
            <w:color w:val="0000FF"/>
          </w:rPr>
          <w:t>"в" пункта 7</w:t>
        </w:r>
      </w:hyperlink>
      <w:r>
        <w:t xml:space="preserve"> настоящих Правил, в порядке, утвержденном в соответствии с </w:t>
      </w:r>
      <w:hyperlink w:anchor="P63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  <w:proofErr w:type="gramEnd"/>
      <w:r>
        <w:t xml:space="preserve"> Указанный срок может быть продлен Министерством экономического развития Российской Федерации не более чем на 10 рабочих дней в целях получения от эмитентов непредставленных документов из числа указанных в </w:t>
      </w:r>
      <w:hyperlink w:anchor="P109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 и (или) документов, оформленных в соответствии с требованиями, предусмотренными </w:t>
      </w:r>
      <w:hyperlink w:anchor="P109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б) в течение 5 рабочих дней со дня поступления соответствующего заключения корпорации, предусмотренного </w:t>
      </w:r>
      <w:hyperlink w:anchor="P5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60" w:history="1">
        <w:r>
          <w:rPr>
            <w:color w:val="0000FF"/>
          </w:rPr>
          <w:t>"в" пункта 7</w:t>
        </w:r>
      </w:hyperlink>
      <w:r>
        <w:t xml:space="preserve"> настоящих Правил, направляет его, а также заявку на заключение соглашения и (или) заявление о предоставлении субсидии и документы, указанные в </w:t>
      </w:r>
      <w:hyperlink w:anchor="P109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Правил, на рассмотрение комиссии;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8" w:name="P154"/>
      <w:bookmarkEnd w:id="28"/>
      <w:proofErr w:type="gramStart"/>
      <w:r>
        <w:t xml:space="preserve">в) в течение 3 рабочих дней со дня принятия комиссией решения о рекомендации, предусмотренной </w:t>
      </w:r>
      <w:hyperlink w:anchor="P57" w:history="1">
        <w:r>
          <w:rPr>
            <w:color w:val="0000FF"/>
          </w:rPr>
          <w:t>пунктом 7</w:t>
        </w:r>
      </w:hyperlink>
      <w:r>
        <w:t xml:space="preserve"> настоящих Правил, принимает решение о заключении соглашения о предоставлении субсидии и (или) решение о предоставлении субсидии и направляет в адрес эмитента уведомление о принятии такого решения (решений) по форме согласно </w:t>
      </w:r>
      <w:hyperlink w:anchor="P754" w:history="1">
        <w:r>
          <w:rPr>
            <w:color w:val="0000FF"/>
          </w:rPr>
          <w:t>приложению N 7</w:t>
        </w:r>
      </w:hyperlink>
      <w:r>
        <w:t xml:space="preserve"> с приложением проекта указанного соглашения, копии соответствующего решения, а в случае</w:t>
      </w:r>
      <w:proofErr w:type="gramEnd"/>
      <w:r>
        <w:t xml:space="preserve">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 или в предоставлении субсидии направляет в адрес эмитента уведомление об отказе в заключении такого соглашения или в предоставлении субсидии с указанием причин отказа;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г) обеспечивает в установленном порядке перечисление субсидии на расчетный счет эмитента, открытый в кредитной организации, указываемый в соответствии с </w:t>
      </w:r>
      <w:hyperlink w:anchor="P102" w:history="1">
        <w:r>
          <w:rPr>
            <w:color w:val="0000FF"/>
          </w:rPr>
          <w:t>подпунктом "и" пункта 18</w:t>
        </w:r>
      </w:hyperlink>
      <w:r>
        <w:t xml:space="preserve"> настоящих Правил, в размере, рассчитанном в соответствии с </w:t>
      </w:r>
      <w:hyperlink w:anchor="P124" w:history="1">
        <w:r>
          <w:rPr>
            <w:color w:val="0000FF"/>
          </w:rPr>
          <w:t>пунктом 23</w:t>
        </w:r>
      </w:hyperlink>
      <w:r>
        <w:t xml:space="preserve"> или </w:t>
      </w:r>
      <w:hyperlink w:anchor="P132" w:history="1">
        <w:r>
          <w:rPr>
            <w:color w:val="0000FF"/>
          </w:rPr>
          <w:t>пунктом 24</w:t>
        </w:r>
      </w:hyperlink>
      <w:r>
        <w:t xml:space="preserve"> настоящих Правил, в течение 10 рабочих дней со дня принятия решения о предоставлении субсидии.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Корпорация в течение 10 рабочих дней со дня поступления копий заявок на заключение соглашений и (или) заявлений о предоставлении субсидии и прилагаемых к ним документов, указанных в </w:t>
      </w:r>
      <w:hyperlink w:anchor="P109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Правил, осуществляет подготовку соответствующего заключения корпорации, предусмотренного </w:t>
      </w:r>
      <w:hyperlink w:anchor="P58" w:history="1">
        <w:r>
          <w:rPr>
            <w:color w:val="0000FF"/>
          </w:rPr>
          <w:t>подпунктом "а"</w:t>
        </w:r>
      </w:hyperlink>
      <w:r>
        <w:t xml:space="preserve">, </w:t>
      </w:r>
      <w:hyperlink w:anchor="P59" w:history="1">
        <w:r>
          <w:rPr>
            <w:color w:val="0000FF"/>
          </w:rPr>
          <w:t>"б"</w:t>
        </w:r>
      </w:hyperlink>
      <w:r>
        <w:t xml:space="preserve"> или </w:t>
      </w:r>
      <w:hyperlink w:anchor="P60" w:history="1">
        <w:r>
          <w:rPr>
            <w:color w:val="0000FF"/>
          </w:rPr>
          <w:t>"в" пункта 7</w:t>
        </w:r>
      </w:hyperlink>
      <w:r>
        <w:t xml:space="preserve"> настоящих Правил, в порядке, утвержденном в соответствии с </w:t>
      </w:r>
      <w:hyperlink w:anchor="P63" w:history="1">
        <w:r>
          <w:rPr>
            <w:color w:val="0000FF"/>
          </w:rPr>
          <w:t>пунктом 8</w:t>
        </w:r>
      </w:hyperlink>
      <w:r>
        <w:t xml:space="preserve"> настоящих Правил, и направление</w:t>
      </w:r>
      <w:proofErr w:type="gramEnd"/>
      <w:r>
        <w:t xml:space="preserve"> его в Министерство экономического развития Российской Федерации. Указанный срок может быть продлен корпорацией не более чем на 10 рабочих дней в целях получения от Министерства экономического развития Российской Федерации непредставленных документов из числа указанных в </w:t>
      </w:r>
      <w:hyperlink w:anchor="P109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 и (или) документов, оформленных в соответствии с требованиями, предусмотренными </w:t>
      </w:r>
      <w:hyperlink w:anchor="P109" w:history="1">
        <w:r>
          <w:rPr>
            <w:color w:val="0000FF"/>
          </w:rPr>
          <w:t>пунктами 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Правил.</w:t>
      </w:r>
    </w:p>
    <w:p w:rsidR="009B3381" w:rsidRDefault="009B3381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соответствующем заключении корпорации, предусмотренном </w:t>
      </w:r>
      <w:hyperlink w:anchor="P58" w:history="1">
        <w:r>
          <w:rPr>
            <w:color w:val="0000FF"/>
          </w:rPr>
          <w:t>подпунктом "а"</w:t>
        </w:r>
      </w:hyperlink>
      <w:r>
        <w:t xml:space="preserve">, </w:t>
      </w:r>
      <w:hyperlink w:anchor="P59" w:history="1">
        <w:r>
          <w:rPr>
            <w:color w:val="0000FF"/>
          </w:rPr>
          <w:t>"б"</w:t>
        </w:r>
      </w:hyperlink>
      <w:r>
        <w:t xml:space="preserve"> или </w:t>
      </w:r>
      <w:hyperlink w:anchor="P60" w:history="1">
        <w:r>
          <w:rPr>
            <w:color w:val="0000FF"/>
          </w:rPr>
          <w:t>"в" пункта 7</w:t>
        </w:r>
      </w:hyperlink>
      <w:r>
        <w:t xml:space="preserve"> настоящих Правил, указываются результаты проверки корпорацией соответствия эмитентов требованиям, установленным </w:t>
      </w:r>
      <w:hyperlink w:anchor="P73" w:history="1">
        <w:r>
          <w:rPr>
            <w:color w:val="0000FF"/>
          </w:rPr>
          <w:t>пунктом 14</w:t>
        </w:r>
      </w:hyperlink>
      <w:r>
        <w:t xml:space="preserve"> настоящих Правил, соответствия документов требованиям, установленным </w:t>
      </w:r>
      <w:hyperlink w:anchor="P81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88" w:history="1">
        <w:r>
          <w:rPr>
            <w:color w:val="0000FF"/>
          </w:rPr>
          <w:t>16</w:t>
        </w:r>
      </w:hyperlink>
      <w:r>
        <w:t xml:space="preserve">, </w:t>
      </w:r>
      <w:hyperlink w:anchor="P109" w:history="1">
        <w:r>
          <w:rPr>
            <w:color w:val="0000FF"/>
          </w:rPr>
          <w:t>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Правил.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Документы, предусмотренные </w:t>
      </w:r>
      <w:hyperlink w:anchor="P119" w:history="1">
        <w:r>
          <w:rPr>
            <w:color w:val="0000FF"/>
          </w:rPr>
          <w:t>подпунктами "к"</w:t>
        </w:r>
      </w:hyperlink>
      <w:r>
        <w:t xml:space="preserve"> и "л" пункта 21 и </w:t>
      </w:r>
      <w:hyperlink w:anchor="P123" w:history="1">
        <w:r>
          <w:rPr>
            <w:color w:val="0000FF"/>
          </w:rPr>
          <w:t>подпунктом "в" пункта 22</w:t>
        </w:r>
      </w:hyperlink>
      <w:r>
        <w:t xml:space="preserve"> настоящих Правил, могут представляться в Министерство экономического развития Российской Федерации в форме электронных документов, подписанных усиленной квалифицированной электронной подписью руководителя эмитента или уполномоченного им лица.</w:t>
      </w:r>
      <w:proofErr w:type="gramEnd"/>
      <w:r>
        <w:t xml:space="preserve"> Порядок представления эмитентом указанных документов в форме электронных документов утверждается комиссией.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lastRenderedPageBreak/>
        <w:t xml:space="preserve">30. </w:t>
      </w:r>
      <w:proofErr w:type="gramStart"/>
      <w:r>
        <w:t xml:space="preserve">В случае принятия решения об отказе в предоставлении субсидии, основанием для которого является несоответствие представленных эмитентом документов требованиям, предусмотренным </w:t>
      </w:r>
      <w:hyperlink w:anchor="P81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88" w:history="1">
        <w:r>
          <w:rPr>
            <w:color w:val="0000FF"/>
          </w:rPr>
          <w:t>16</w:t>
        </w:r>
      </w:hyperlink>
      <w:r>
        <w:t xml:space="preserve">, </w:t>
      </w:r>
      <w:hyperlink w:anchor="P109" w:history="1">
        <w:r>
          <w:rPr>
            <w:color w:val="0000FF"/>
          </w:rPr>
          <w:t>21</w:t>
        </w:r>
      </w:hyperlink>
      <w:r>
        <w:t xml:space="preserve"> и </w:t>
      </w:r>
      <w:hyperlink w:anchor="P120" w:history="1">
        <w:r>
          <w:rPr>
            <w:color w:val="0000FF"/>
          </w:rPr>
          <w:t>22</w:t>
        </w:r>
      </w:hyperlink>
      <w:r>
        <w:t xml:space="preserve"> настоящих Правил, или непредставление (представление не в полном объеме) указанных документов, или недостоверность информации, содержащейся в представленных эмитентом документах, Министерство экономического развития Российской Федерации в течение 3 рабочих дней со дня принятия указанного решения направляет</w:t>
      </w:r>
      <w:proofErr w:type="gramEnd"/>
      <w:r>
        <w:t xml:space="preserve"> эмитенту уведомление об отказе в предоставлении субсидии с указанием причин принятия такого решения. Указанное уведомление не направляется в случае, если комиссией принято решение об отказе в заключени</w:t>
      </w:r>
      <w:proofErr w:type="gramStart"/>
      <w:r>
        <w:t>и</w:t>
      </w:r>
      <w:proofErr w:type="gramEnd"/>
      <w:r>
        <w:t xml:space="preserve"> соглашения о предоставлении субсидии.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31. Последнее в финансовом году перечисление субсидии, а также окончательная сверка расчетов субсидии осуществляются не позднее 31 декабря текущего финансового года.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29" w:name="P161"/>
      <w:bookmarkEnd w:id="29"/>
      <w:r>
        <w:t xml:space="preserve">32. </w:t>
      </w:r>
      <w:proofErr w:type="gramStart"/>
      <w:r>
        <w:t>Показатель результативности предоставления субсидии по размещению рассчитывается как объем средств, привлеченных эмитентом в текущем финансовом году посредством размещения выпуска акций или облигаций, затраты на уплату вознаграждения по договору или договорам об организации размещения и (или) размещении которого в полном объеме или частично возмещены за счет средств такой субсидии, на рубль предоставленного размера субсидии.</w:t>
      </w:r>
      <w:proofErr w:type="gramEnd"/>
      <w:r>
        <w:t xml:space="preserve"> Степень достижения указанного показателя оценивается Министерством экономического развития Российской Федерации по результатам предоставления субсидии в текущем финансовом году.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Показатель результативности предоставления субсидии по процентным (купонным) выплатам рассчитывается как размер фактически понесенных эмитентом затрат на выплату процентного (купонного) дохода по выпуску облигаций, возмещенных за счет средств субсидии в текущем финансовом году, на рубль предоставленного размера субсидии. Степень достижения указанного показателя ежегодно оценивается Министерством экономического развития Российской Федерации.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>33. Министерство экономического развития Российской Федерации и уполномоченный орган государственного финансового контроля осуществляют проверку соблюдения целей, условий и порядка предоставления субсидии, установленных настоящими Правилами.</w:t>
      </w:r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34. В </w:t>
      </w:r>
      <w:proofErr w:type="gramStart"/>
      <w:r>
        <w:t>случае</w:t>
      </w:r>
      <w:proofErr w:type="gramEnd"/>
      <w:r>
        <w:t xml:space="preserve"> установления факта нарушения эмитентом целей, условий и (или) порядка предоставления субсидии соответствующие средства подлежат возврату в доход федерального бюджета в порядке, установленном бюджетным законодательством Российской Федерации. </w:t>
      </w:r>
      <w:proofErr w:type="gramStart"/>
      <w:r>
        <w:t>При этом эмитент обязан уплатить за каждый день использования средств субсидии с нарушением целей, условий и (или) порядка предоставления пени, размер которых составляет одну трехсотую ключевой ставки Центрального банка Российской Федерации от суммы субсидии, использованной с нарушением, действующей по состоянию на 1-й день использования средств субсидии с нарушением целей, условий и (или) порядка предоставления субсидии.</w:t>
      </w:r>
      <w:proofErr w:type="gramEnd"/>
    </w:p>
    <w:p w:rsidR="009B3381" w:rsidRDefault="009B3381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Контроль за</w:t>
      </w:r>
      <w:proofErr w:type="gramEnd"/>
      <w:r>
        <w:t xml:space="preserve"> соблюдением целей, условий и порядка предоставления субсидий осуществляется Министерством экономического развития Российской Федерации и уполномоченным органом государственного финансового контроля.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r>
        <w:lastRenderedPageBreak/>
        <w:t>Приложение N 1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Title"/>
        <w:jc w:val="center"/>
      </w:pPr>
      <w:bookmarkStart w:id="30" w:name="P182"/>
      <w:bookmarkEnd w:id="30"/>
      <w:r>
        <w:t>ПЕРЕЧЕНЬ</w:t>
      </w:r>
    </w:p>
    <w:p w:rsidR="009B3381" w:rsidRDefault="009B3381">
      <w:pPr>
        <w:pStyle w:val="ConsPlusTitle"/>
        <w:jc w:val="center"/>
      </w:pPr>
      <w:r>
        <w:t>ПРИОРИТЕТНЫХ ОТРАСЛЕЙ ЭКОНОМИКИ И ВИДОВ</w:t>
      </w:r>
    </w:p>
    <w:p w:rsidR="009B3381" w:rsidRDefault="009B3381">
      <w:pPr>
        <w:pStyle w:val="ConsPlusTitle"/>
        <w:jc w:val="center"/>
      </w:pPr>
      <w:r>
        <w:t>ЭКОНОМИЧЕСКОЙ ДЕЯТЕЛЬНОСТИ СУБЪЕКТОВ МАЛОГО</w:t>
      </w:r>
    </w:p>
    <w:p w:rsidR="009B3381" w:rsidRDefault="009B3381">
      <w:pPr>
        <w:pStyle w:val="ConsPlusTitle"/>
        <w:jc w:val="center"/>
      </w:pPr>
      <w:r>
        <w:t>И СРЕДНЕГО ПРЕДПРИНИМАТЕЛЬСТВА</w:t>
      </w:r>
    </w:p>
    <w:p w:rsidR="009B3381" w:rsidRDefault="009B3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778"/>
        <w:gridCol w:w="2098"/>
        <w:gridCol w:w="3685"/>
      </w:tblGrid>
      <w:tr w:rsidR="009B3381"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Наименование приоритетной отрасли экономики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 xml:space="preserve">Буквенный код раздела </w:t>
            </w:r>
            <w:hyperlink r:id="rId10" w:history="1">
              <w:proofErr w:type="spellStart"/>
              <w:r>
                <w:rPr>
                  <w:color w:val="0000FF"/>
                </w:rPr>
                <w:t>ОКВЭД</w:t>
              </w:r>
              <w:proofErr w:type="spellEnd"/>
              <w:r>
                <w:rPr>
                  <w:color w:val="0000FF"/>
                </w:rPr>
                <w:t xml:space="preserve"> 2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 xml:space="preserve">Кодовое обозначение и наименование видов экономической деятельности (код, подкласс, группа, подгруппа, вид </w:t>
            </w:r>
            <w:hyperlink r:id="rId11" w:history="1">
              <w:proofErr w:type="spellStart"/>
              <w:r>
                <w:rPr>
                  <w:color w:val="0000FF"/>
                </w:rPr>
                <w:t>ОКВЭД</w:t>
              </w:r>
              <w:proofErr w:type="spellEnd"/>
              <w:r>
                <w:rPr>
                  <w:color w:val="0000FF"/>
                </w:rPr>
                <w:t xml:space="preserve"> 2</w:t>
              </w:r>
            </w:hyperlink>
            <w:r>
              <w:t>)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 xml:space="preserve">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      </w:r>
            <w:proofErr w:type="spellStart"/>
            <w:r>
              <w:t>импортозамещения</w:t>
            </w:r>
            <w:proofErr w:type="spellEnd"/>
            <w:r>
              <w:t xml:space="preserve"> и развития </w:t>
            </w:r>
            <w:proofErr w:type="spellStart"/>
            <w:r>
              <w:t>несырьевого</w:t>
            </w:r>
            <w:proofErr w:type="spellEnd"/>
            <w:r>
              <w:t xml:space="preserve"> экспорта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РАЗДЕЛ A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01</w:t>
              </w:r>
            </w:hyperlink>
            <w:r>
              <w:t>. Растениеводство и животноводство, охота и предоставление соответствующих услуг в этих областях</w:t>
            </w:r>
          </w:p>
          <w:p w:rsidR="009B3381" w:rsidRDefault="009B338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02</w:t>
              </w:r>
            </w:hyperlink>
            <w:r>
              <w:t>. Лесоводство и лесозаготовки</w:t>
            </w:r>
          </w:p>
          <w:p w:rsidR="009B3381" w:rsidRDefault="009B338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03</w:t>
              </w:r>
            </w:hyperlink>
            <w:r>
              <w:t>. Рыболовство и рыбоводство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 xml:space="preserve">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      </w:r>
            <w:proofErr w:type="spellStart"/>
            <w:r>
              <w:t>импортозамещения</w:t>
            </w:r>
            <w:proofErr w:type="spellEnd"/>
            <w:r>
              <w:t xml:space="preserve"> и развития </w:t>
            </w:r>
            <w:proofErr w:type="spellStart"/>
            <w:r>
              <w:t>несырьевого</w:t>
            </w:r>
            <w:proofErr w:type="spellEnd"/>
            <w:r>
              <w:t xml:space="preserve"> экспорта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РАЗДЕЛ C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</w:t>
              </w:r>
            </w:hyperlink>
            <w:r>
              <w:t>. Производство пищевых продуктов</w:t>
            </w:r>
          </w:p>
          <w:p w:rsidR="009B3381" w:rsidRDefault="009B338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11.6</w:t>
              </w:r>
            </w:hyperlink>
            <w:r>
              <w:t>. Производство солода</w:t>
            </w:r>
          </w:p>
          <w:p w:rsidR="009B3381" w:rsidRDefault="009B338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11.7</w:t>
              </w:r>
            </w:hyperlink>
            <w:r>
              <w:t>. Производство безалкогольных напитков;</w:t>
            </w:r>
          </w:p>
          <w:p w:rsidR="009B3381" w:rsidRDefault="009B3381">
            <w:pPr>
              <w:pStyle w:val="ConsPlusNormal"/>
            </w:pPr>
            <w:r>
              <w:t>производство минеральных вод и прочих питьевых вод в бутылках</w:t>
            </w:r>
          </w:p>
          <w:p w:rsidR="009B3381" w:rsidRDefault="009B3381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13</w:t>
              </w:r>
            </w:hyperlink>
            <w:r>
              <w:t>. Производство текстильных изделий</w:t>
            </w:r>
          </w:p>
          <w:p w:rsidR="009B3381" w:rsidRDefault="009B3381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14</w:t>
              </w:r>
            </w:hyperlink>
            <w:r>
              <w:t>. Производство одежды</w:t>
            </w:r>
          </w:p>
          <w:p w:rsidR="009B3381" w:rsidRDefault="009B3381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15</w:t>
              </w:r>
            </w:hyperlink>
            <w:r>
              <w:t>. Производство кожи и изделий из кожи</w:t>
            </w:r>
          </w:p>
          <w:p w:rsidR="009B3381" w:rsidRDefault="009B3381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16</w:t>
              </w:r>
            </w:hyperlink>
            <w:r>
              <w:t>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  <w:p w:rsidR="009B3381" w:rsidRDefault="009B3381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17</w:t>
              </w:r>
            </w:hyperlink>
            <w:r>
              <w:t>. Производство бумаги и бумажных изделий</w:t>
            </w:r>
          </w:p>
          <w:p w:rsidR="009B3381" w:rsidRDefault="009B338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18</w:t>
              </w:r>
            </w:hyperlink>
            <w:r>
              <w:t xml:space="preserve">. Деятельность полиграфическая и </w:t>
            </w:r>
            <w:r>
              <w:lastRenderedPageBreak/>
              <w:t>копирование носителей информации</w:t>
            </w:r>
          </w:p>
          <w:p w:rsidR="009B3381" w:rsidRDefault="009B338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19</w:t>
              </w:r>
            </w:hyperlink>
            <w:r>
              <w:t xml:space="preserve">. Производство кокса и нефтепродуктов (за исключением подклассов </w:t>
            </w:r>
            <w:hyperlink r:id="rId27" w:history="1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19.20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19.20.1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19.20.9</w:t>
              </w:r>
            </w:hyperlink>
            <w:r>
              <w:t>)</w:t>
            </w:r>
          </w:p>
          <w:p w:rsidR="009B3381" w:rsidRDefault="009B338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20</w:t>
              </w:r>
            </w:hyperlink>
            <w:r>
              <w:t xml:space="preserve">. Производство химических веществ и химических продуктов (за исключением подклассов </w:t>
            </w:r>
            <w:hyperlink r:id="rId32" w:history="1">
              <w:r>
                <w:rPr>
                  <w:color w:val="0000FF"/>
                </w:rPr>
                <w:t>20.1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20.14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20.14.2</w:t>
              </w:r>
            </w:hyperlink>
            <w:r>
              <w:t xml:space="preserve">. Подкласс </w:t>
            </w:r>
            <w:hyperlink r:id="rId35" w:history="1">
              <w:r>
                <w:rPr>
                  <w:color w:val="0000FF"/>
                </w:rPr>
                <w:t>20.42</w:t>
              </w:r>
            </w:hyperlink>
            <w:r>
              <w:t xml:space="preserve"> допускается, за исключением производства товаров, указанных в </w:t>
            </w:r>
            <w:hyperlink r:id="rId36" w:history="1">
              <w:r>
                <w:rPr>
                  <w:color w:val="0000FF"/>
                </w:rPr>
                <w:t>статье 181</w:t>
              </w:r>
            </w:hyperlink>
            <w:r>
              <w:t xml:space="preserve"> Налогового кодекса Российской Федерации)</w:t>
            </w:r>
          </w:p>
          <w:p w:rsidR="009B3381" w:rsidRDefault="009B338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21</w:t>
              </w:r>
            </w:hyperlink>
            <w:r>
              <w:t>. Производство лекарственных средств и материалов, применяемых в медицинских целях</w:t>
            </w:r>
          </w:p>
          <w:p w:rsidR="009B3381" w:rsidRDefault="009B338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22</w:t>
              </w:r>
            </w:hyperlink>
            <w:r>
              <w:t>. Производство резиновых и пластмассовых изделий</w:t>
            </w:r>
          </w:p>
          <w:p w:rsidR="009B3381" w:rsidRDefault="009B338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</w:t>
              </w:r>
            </w:hyperlink>
            <w:r>
              <w:t>. Производство прочей неметаллической минеральной продукции</w:t>
            </w:r>
          </w:p>
          <w:p w:rsidR="009B3381" w:rsidRDefault="009B338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24</w:t>
              </w:r>
            </w:hyperlink>
            <w:r>
              <w:t>. Производство металлургическое</w:t>
            </w:r>
          </w:p>
          <w:p w:rsidR="009B3381" w:rsidRDefault="009B3381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25</w:t>
              </w:r>
            </w:hyperlink>
            <w:r>
              <w:t>. Производство готовых металлических изделий, кроме машин и оборудования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26</w:t>
              </w:r>
            </w:hyperlink>
            <w:r>
              <w:t>. Производство компьютеров, электронных и оптических изделий</w:t>
            </w:r>
          </w:p>
          <w:p w:rsidR="009B3381" w:rsidRDefault="009B338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27</w:t>
              </w:r>
            </w:hyperlink>
            <w:r>
              <w:t>. Производство электрического оборудования</w:t>
            </w:r>
          </w:p>
          <w:p w:rsidR="009B3381" w:rsidRDefault="009B338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28</w:t>
              </w:r>
            </w:hyperlink>
            <w:r>
              <w:t>. Производство машин и оборудования, не включенных в другие группировки</w:t>
            </w:r>
          </w:p>
          <w:p w:rsidR="009B3381" w:rsidRDefault="009B338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29</w:t>
              </w:r>
            </w:hyperlink>
            <w:r>
              <w:t xml:space="preserve">. Производство автотранспортных средств, прицепов и полуприцепов (за исключением подклассов </w:t>
            </w:r>
            <w:hyperlink r:id="rId46" w:history="1">
              <w:r>
                <w:rPr>
                  <w:color w:val="0000FF"/>
                </w:rPr>
                <w:t>29.1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29.10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29.10.2</w:t>
              </w:r>
            </w:hyperlink>
            <w:r>
              <w:t>)</w:t>
            </w:r>
          </w:p>
          <w:p w:rsidR="009B3381" w:rsidRDefault="009B338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30</w:t>
              </w:r>
            </w:hyperlink>
            <w:r>
              <w:t xml:space="preserve">. Производство прочих транспортных средств и оборудования (за исключением подклассов </w:t>
            </w:r>
            <w:hyperlink r:id="rId50" w:history="1">
              <w:r>
                <w:rPr>
                  <w:color w:val="0000FF"/>
                </w:rPr>
                <w:t>30.9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30.91</w:t>
              </w:r>
            </w:hyperlink>
            <w:r>
              <w:t>)</w:t>
            </w:r>
          </w:p>
          <w:p w:rsidR="009B3381" w:rsidRDefault="009B338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31</w:t>
              </w:r>
            </w:hyperlink>
            <w:r>
              <w:t>. Производство мебели</w:t>
            </w:r>
          </w:p>
          <w:p w:rsidR="009B3381" w:rsidRDefault="009B338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32</w:t>
              </w:r>
            </w:hyperlink>
            <w:r>
              <w:t>. Производство прочих готовых изделий</w:t>
            </w:r>
          </w:p>
          <w:p w:rsidR="009B3381" w:rsidRDefault="009B3381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33</w:t>
              </w:r>
            </w:hyperlink>
            <w:r>
              <w:t>. Ремонт и монтаж машин и оборудования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РАЗДЕЛ D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ОБЕСПЕЧЕНИЕ ЭЛЕКТРИЧЕСКОЙ ЭНЕРГИЕЙ, ГАЗОМ И ПАРОМ;</w:t>
            </w:r>
          </w:p>
          <w:p w:rsidR="009B3381" w:rsidRDefault="009B3381">
            <w:pPr>
              <w:pStyle w:val="ConsPlusNormal"/>
            </w:pPr>
            <w:r>
              <w:t>КОНДИЦИОНИРОВА</w:t>
            </w:r>
            <w:r>
              <w:lastRenderedPageBreak/>
              <w:t>НИЕ ВОЗДУХА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35</w:t>
              </w:r>
            </w:hyperlink>
            <w:r>
              <w:t>. Обеспечение электрической энергией, газом и паром;</w:t>
            </w:r>
          </w:p>
          <w:p w:rsidR="009B3381" w:rsidRDefault="009B3381">
            <w:pPr>
              <w:pStyle w:val="ConsPlusNormal"/>
            </w:pPr>
            <w:r>
              <w:t xml:space="preserve">кондиционирование воздуха (за исключением подклассов </w:t>
            </w:r>
            <w:hyperlink r:id="rId57" w:history="1">
              <w:r>
                <w:rPr>
                  <w:color w:val="0000FF"/>
                </w:rPr>
                <w:t>35.2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35.23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35.23.1</w:t>
              </w:r>
            </w:hyperlink>
            <w:r>
              <w:t>)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РАЗДЕЛ E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ВОДОСНАБЖЕНИЕ;</w:t>
            </w:r>
          </w:p>
          <w:p w:rsidR="009B3381" w:rsidRDefault="009B3381">
            <w:pPr>
              <w:pStyle w:val="ConsPlusNormal"/>
            </w:pPr>
            <w:r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36</w:t>
              </w:r>
            </w:hyperlink>
            <w:r>
              <w:t>. Забор, очистка и распределение воды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Строительство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РАЗДЕЛ F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СТРОИТЕЛЬСТВО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41</w:t>
              </w:r>
            </w:hyperlink>
            <w:r>
              <w:t>. Строительство зданий</w:t>
            </w:r>
          </w:p>
          <w:p w:rsidR="009B3381" w:rsidRDefault="009B3381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42</w:t>
              </w:r>
            </w:hyperlink>
            <w:r>
              <w:t>. Строительство инженерных сооружений</w:t>
            </w:r>
          </w:p>
          <w:p w:rsidR="009B3381" w:rsidRDefault="009B3381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43</w:t>
              </w:r>
            </w:hyperlink>
            <w:r>
              <w:t>. Работы строительные специализированные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Туристская деятельность и деятельность в области туристской индустрии в целях развития внутреннего и въездного туризма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РАЗДЕЛ N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ДЕЯТЕЛЬНОСТЬ АДМИНИСТРАТИВНАЯ И СОПУТСТВУЮЩИЕ ДОПОЛНИТЕЛЬНЫЕ УСЛУГИ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79</w:t>
              </w:r>
            </w:hyperlink>
            <w:r>
              <w:t>. Деятельность туристических агентств и прочих организаций, предоставляющих услуги в сфере туризма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Деятельность в области информации и связи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РАЗДЕЛ J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ДЕЯТЕЛЬНОСТЬ В ОБЛАСТИ ИНФОРМАЦИИ И СВЯЗИ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58</w:t>
              </w:r>
            </w:hyperlink>
            <w:r>
              <w:t>. Деятельность издательская</w:t>
            </w:r>
          </w:p>
          <w:p w:rsidR="009B3381" w:rsidRDefault="009B3381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59</w:t>
              </w:r>
            </w:hyperlink>
            <w:r>
              <w:t>. Производство кинофильмов, видеофильмов и телевизионных программ, издание звукозаписей и нот</w:t>
            </w:r>
          </w:p>
          <w:p w:rsidR="009B3381" w:rsidRDefault="009B3381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60</w:t>
              </w:r>
            </w:hyperlink>
            <w:r>
              <w:t>. Деятельность в области телевизионного и радиовещания</w:t>
            </w:r>
          </w:p>
          <w:p w:rsidR="009B3381" w:rsidRDefault="009B3381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61</w:t>
              </w:r>
            </w:hyperlink>
            <w:r>
              <w:t>. Деятельность в сфере телекоммуникаций</w:t>
            </w:r>
          </w:p>
          <w:p w:rsidR="009B3381" w:rsidRDefault="009B3381">
            <w:pPr>
              <w:pStyle w:val="ConsPlusNormal"/>
            </w:pPr>
            <w:hyperlink r:id="rId73" w:history="1">
              <w:proofErr w:type="gramStart"/>
              <w:r>
                <w:rPr>
                  <w:color w:val="0000FF"/>
                </w:rPr>
                <w:t>62</w:t>
              </w:r>
            </w:hyperlink>
            <w:r>
              <w:t>. Разработка компьютерного программного обеспечения, консультационные услуги в данной области и другие сопутствующие услуги</w:t>
            </w:r>
            <w:proofErr w:type="gramEnd"/>
          </w:p>
          <w:p w:rsidR="009B3381" w:rsidRDefault="009B3381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63</w:t>
              </w:r>
            </w:hyperlink>
            <w:r>
              <w:t>. Деятельность в области информационных технологий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РАЗДЕЛ Q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86</w:t>
              </w:r>
            </w:hyperlink>
            <w:r>
              <w:t>. Деятельность в области здравоохранения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Деятельность в области образования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РАЗДЕЛ N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ДЕЯТЕЛЬНОСТЬ АДМИНИСТРАТИВН</w:t>
            </w:r>
            <w:r>
              <w:lastRenderedPageBreak/>
              <w:t>АЯ И СОПУТСТВУЮЩИЕ ДОПОЛНИТЕЛЬНЫЕ УСЛУГИ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85</w:t>
              </w:r>
            </w:hyperlink>
            <w:r>
              <w:t>. Образование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РАЗДЕЛ M</w:t>
              </w:r>
            </w:hyperlink>
            <w:r>
              <w:t>.</w:t>
            </w:r>
          </w:p>
          <w:p w:rsidR="009B3381" w:rsidRDefault="009B3381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69</w:t>
              </w:r>
            </w:hyperlink>
            <w:r>
              <w:t>. Деятельность в области права и бухгалтерского учета</w:t>
            </w:r>
          </w:p>
          <w:p w:rsidR="009B3381" w:rsidRDefault="009B3381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70</w:t>
              </w:r>
            </w:hyperlink>
            <w:r>
              <w:t>. Деятельность головных офисов;</w:t>
            </w:r>
          </w:p>
          <w:p w:rsidR="009B3381" w:rsidRDefault="009B3381">
            <w:pPr>
              <w:pStyle w:val="ConsPlusNormal"/>
            </w:pPr>
            <w:r>
              <w:t>консультирование по вопросам управления</w:t>
            </w:r>
          </w:p>
          <w:p w:rsidR="009B3381" w:rsidRDefault="009B3381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71</w:t>
              </w:r>
            </w:hyperlink>
            <w:r>
              <w:t>. Деятельность в области архитектуры и инженерно-технического проектирования;</w:t>
            </w:r>
          </w:p>
          <w:p w:rsidR="009B3381" w:rsidRDefault="009B3381">
            <w:pPr>
              <w:pStyle w:val="ConsPlusNormal"/>
            </w:pPr>
            <w:r>
              <w:t>технических испытаний, исследований и анализа</w:t>
            </w:r>
          </w:p>
          <w:p w:rsidR="009B3381" w:rsidRDefault="009B3381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72</w:t>
              </w:r>
            </w:hyperlink>
            <w:r>
              <w:t>. Научные исследования и разработки</w:t>
            </w:r>
          </w:p>
          <w:p w:rsidR="009B3381" w:rsidRDefault="009B3381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73</w:t>
              </w:r>
            </w:hyperlink>
            <w:r>
              <w:t>. Деятельность рекламная и исследование конъюнктуры рынка</w:t>
            </w:r>
          </w:p>
          <w:p w:rsidR="009B3381" w:rsidRDefault="009B3381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74</w:t>
              </w:r>
            </w:hyperlink>
            <w:r>
              <w:t>. Деятельность профессиональная научная и техническая прочая</w:t>
            </w:r>
          </w:p>
        </w:tc>
      </w:tr>
    </w:tbl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r>
        <w:lastRenderedPageBreak/>
        <w:t>Приложение N 2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(форма)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bookmarkStart w:id="31" w:name="P305"/>
      <w:bookmarkEnd w:id="31"/>
      <w:r>
        <w:t xml:space="preserve">                                 ЗАЯВЛЕНИЕ</w:t>
      </w:r>
    </w:p>
    <w:p w:rsidR="009B3381" w:rsidRDefault="009B3381">
      <w:pPr>
        <w:pStyle w:val="ConsPlusNonformat"/>
        <w:jc w:val="both"/>
      </w:pPr>
      <w:r>
        <w:t xml:space="preserve">            о предоставлении субсидии по организации размещения</w:t>
      </w:r>
    </w:p>
    <w:p w:rsidR="009B3381" w:rsidRDefault="009B3381">
      <w:pPr>
        <w:pStyle w:val="ConsPlusNonformat"/>
        <w:jc w:val="both"/>
      </w:pPr>
      <w:r>
        <w:t xml:space="preserve">        и (или) размещению выпуска акций или облигаций, размещенных</w:t>
      </w:r>
    </w:p>
    <w:p w:rsidR="009B3381" w:rsidRDefault="009B3381">
      <w:pPr>
        <w:pStyle w:val="ConsPlusNonformat"/>
        <w:jc w:val="both"/>
      </w:pPr>
      <w:r>
        <w:t xml:space="preserve">        в 2019 году субъектом малого и среднего предпринимательства</w:t>
      </w:r>
    </w:p>
    <w:p w:rsidR="009B3381" w:rsidRDefault="009B3381">
      <w:pPr>
        <w:pStyle w:val="ConsPlusNonformat"/>
        <w:jc w:val="both"/>
      </w:pPr>
      <w:r>
        <w:t xml:space="preserve">                 по состоянию на "__" ___________ 20__ г.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 xml:space="preserve">    На  основании  договора от "__" _______________ 20__ г. N __________ </w:t>
      </w:r>
      <w:proofErr w:type="gramStart"/>
      <w:r>
        <w:t>об</w:t>
      </w:r>
      <w:proofErr w:type="gramEnd"/>
    </w:p>
    <w:p w:rsidR="009B3381" w:rsidRDefault="009B3381">
      <w:pPr>
        <w:pStyle w:val="ConsPlusNonformat"/>
        <w:jc w:val="both"/>
      </w:pPr>
      <w:r>
        <w:t>организации  размещения  (и (или) размещении)  выпуска акций или облигаций,</w:t>
      </w:r>
    </w:p>
    <w:p w:rsidR="009B3381" w:rsidRDefault="009B3381">
      <w:pPr>
        <w:pStyle w:val="ConsPlusNonformat"/>
        <w:jc w:val="both"/>
      </w:pPr>
      <w:r>
        <w:t>заключенного     эмитентом     -     субъектом     малого     и    среднего</w:t>
      </w:r>
    </w:p>
    <w:p w:rsidR="009B3381" w:rsidRDefault="009B3381">
      <w:pPr>
        <w:pStyle w:val="ConsPlusNonformat"/>
        <w:jc w:val="both"/>
      </w:pPr>
      <w:r>
        <w:t>предпринимательства ______________________________________________________,</w:t>
      </w:r>
    </w:p>
    <w:p w:rsidR="009B3381" w:rsidRDefault="009B3381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9B3381" w:rsidRDefault="009B3381">
      <w:pPr>
        <w:pStyle w:val="ConsPlusNonformat"/>
        <w:jc w:val="both"/>
      </w:pPr>
      <w:r>
        <w:t xml:space="preserve">и  организатором, имеющим лицензию профессионального участника рынка </w:t>
      </w:r>
      <w:proofErr w:type="gramStart"/>
      <w:r>
        <w:t>ценных</w:t>
      </w:r>
      <w:proofErr w:type="gramEnd"/>
    </w:p>
    <w:p w:rsidR="009B3381" w:rsidRDefault="009B3381">
      <w:pPr>
        <w:pStyle w:val="ConsPlusNonformat"/>
        <w:jc w:val="both"/>
      </w:pPr>
      <w:proofErr w:type="gramStart"/>
      <w:r>
        <w:t>бумаг на осуществление брокерской деятельности (за исключением лиц, имеющих</w:t>
      </w:r>
      <w:proofErr w:type="gramEnd"/>
    </w:p>
    <w:p w:rsidR="009B3381" w:rsidRDefault="009B3381">
      <w:pPr>
        <w:pStyle w:val="ConsPlusNonformat"/>
        <w:jc w:val="both"/>
      </w:pPr>
      <w:r>
        <w:t xml:space="preserve">только   лицензию   на  осуществление  брокерской  деятельности  только  </w:t>
      </w:r>
      <w:proofErr w:type="gramStart"/>
      <w:r>
        <w:t>по</w:t>
      </w:r>
      <w:proofErr w:type="gramEnd"/>
    </w:p>
    <w:p w:rsidR="009B3381" w:rsidRDefault="009B3381">
      <w:pPr>
        <w:pStyle w:val="ConsPlusNonformat"/>
        <w:jc w:val="both"/>
      </w:pPr>
      <w:r>
        <w:t>заключению  договоров,  являющихся  производными финансовыми инструментами,</w:t>
      </w:r>
    </w:p>
    <w:p w:rsidR="009B3381" w:rsidRDefault="009B3381">
      <w:pPr>
        <w:pStyle w:val="ConsPlusNonformat"/>
        <w:jc w:val="both"/>
      </w:pPr>
      <w:r>
        <w:t xml:space="preserve">базисным </w:t>
      </w:r>
      <w:proofErr w:type="gramStart"/>
      <w:r>
        <w:t>активом</w:t>
      </w:r>
      <w:proofErr w:type="gramEnd"/>
      <w:r>
        <w:t xml:space="preserve"> которых является товар), ________________________________,</w:t>
      </w:r>
    </w:p>
    <w:p w:rsidR="009B3381" w:rsidRDefault="009B3381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организации, номер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лицензии на осуществление</w:t>
      </w:r>
    </w:p>
    <w:p w:rsidR="009B3381" w:rsidRDefault="009B3381">
      <w:pPr>
        <w:pStyle w:val="ConsPlusNonformat"/>
        <w:jc w:val="both"/>
      </w:pPr>
      <w:r>
        <w:t xml:space="preserve">                                              брокерской деятельности)</w:t>
      </w:r>
    </w:p>
    <w:p w:rsidR="009B3381" w:rsidRDefault="009B3381">
      <w:pPr>
        <w:pStyle w:val="ConsPlusNonformat"/>
        <w:jc w:val="both"/>
      </w:pPr>
      <w:r>
        <w:t>эмитентом уплачено за услуги организатора по подготовке и (или) организации</w:t>
      </w:r>
    </w:p>
    <w:p w:rsidR="009B3381" w:rsidRDefault="009B3381">
      <w:pPr>
        <w:pStyle w:val="ConsPlusNonformat"/>
        <w:jc w:val="both"/>
      </w:pPr>
      <w:r>
        <w:t>размещения      и      (или)      размещению      выпуска     акций     или</w:t>
      </w:r>
    </w:p>
    <w:p w:rsidR="009B3381" w:rsidRDefault="009B3381">
      <w:pPr>
        <w:pStyle w:val="ConsPlusNonformat"/>
        <w:jc w:val="both"/>
      </w:pPr>
      <w:r>
        <w:t>облигаций _________________________________________________________ рублей.</w:t>
      </w:r>
    </w:p>
    <w:p w:rsidR="009B3381" w:rsidRDefault="009B3381">
      <w:pPr>
        <w:pStyle w:val="ConsPlusNonformat"/>
        <w:jc w:val="both"/>
      </w:pPr>
      <w:r>
        <w:t xml:space="preserve">                               (сумма прописью)</w:t>
      </w:r>
    </w:p>
    <w:p w:rsidR="009B3381" w:rsidRDefault="009B3381">
      <w:pPr>
        <w:pStyle w:val="ConsPlusNonformat"/>
        <w:jc w:val="both"/>
      </w:pPr>
      <w:r>
        <w:t xml:space="preserve">    Общий  объем  поступлений за размещенный выпуск акции/номинальный объем</w:t>
      </w:r>
    </w:p>
    <w:p w:rsidR="009B3381" w:rsidRDefault="009B3381">
      <w:pPr>
        <w:pStyle w:val="ConsPlusNonformat"/>
        <w:jc w:val="both"/>
      </w:pPr>
      <w:r>
        <w:t>размещенного выпуска облигаций составляет _________________________ рублей.</w:t>
      </w:r>
    </w:p>
    <w:p w:rsidR="009B3381" w:rsidRDefault="009B3381">
      <w:pPr>
        <w:pStyle w:val="ConsPlusNonformat"/>
        <w:jc w:val="both"/>
      </w:pPr>
      <w:r>
        <w:t xml:space="preserve">    Размер субсидии к выплате составляет:</w:t>
      </w:r>
    </w:p>
    <w:p w:rsidR="009B3381" w:rsidRDefault="009B3381">
      <w:pPr>
        <w:pStyle w:val="ConsPlusNonformat"/>
        <w:jc w:val="both"/>
      </w:pPr>
      <w:r>
        <w:t>___________________________________________________________________ рублей.</w:t>
      </w:r>
    </w:p>
    <w:p w:rsidR="009B3381" w:rsidRDefault="009B3381">
      <w:pPr>
        <w:pStyle w:val="ConsPlusNonformat"/>
        <w:jc w:val="both"/>
      </w:pPr>
      <w:r>
        <w:t xml:space="preserve">                         (сумма прописью)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Руководитель</w:t>
      </w:r>
    </w:p>
    <w:p w:rsidR="009B3381" w:rsidRDefault="009B3381">
      <w:pPr>
        <w:pStyle w:val="ConsPlusNonformat"/>
        <w:jc w:val="both"/>
      </w:pPr>
      <w:r>
        <w:t>(уполномоченное лицо) _______________     _________________________________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</w:t>
      </w:r>
      <w:proofErr w:type="gramStart"/>
      <w:r>
        <w:t>(подпись)             (фамилия, имя, отчество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proofErr w:type="spellStart"/>
      <w:r>
        <w:t>М.П</w:t>
      </w:r>
      <w:proofErr w:type="spellEnd"/>
      <w:r>
        <w:t>.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"__" ___________ 20__ г.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r>
        <w:lastRenderedPageBreak/>
        <w:t>Приложение N 3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(форма)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bookmarkStart w:id="32" w:name="P360"/>
      <w:bookmarkEnd w:id="32"/>
      <w:r>
        <w:t xml:space="preserve">                                 ЗАЯВЛЕНИЕ</w:t>
      </w:r>
    </w:p>
    <w:p w:rsidR="009B3381" w:rsidRDefault="009B3381">
      <w:pPr>
        <w:pStyle w:val="ConsPlusNonformat"/>
        <w:jc w:val="both"/>
      </w:pPr>
      <w:r>
        <w:t xml:space="preserve">        о предоставлении субсидии по процентной (купонной) выплате</w:t>
      </w:r>
    </w:p>
    <w:p w:rsidR="009B3381" w:rsidRDefault="009B3381">
      <w:pPr>
        <w:pStyle w:val="ConsPlusNonformat"/>
        <w:jc w:val="both"/>
      </w:pPr>
      <w:r>
        <w:t xml:space="preserve">     за купонный период по выпуску облигаций, </w:t>
      </w:r>
      <w:proofErr w:type="gramStart"/>
      <w:r>
        <w:t>размещенной</w:t>
      </w:r>
      <w:proofErr w:type="gramEnd"/>
      <w:r>
        <w:t xml:space="preserve"> в 2019 году</w:t>
      </w:r>
    </w:p>
    <w:p w:rsidR="009B3381" w:rsidRDefault="009B3381">
      <w:pPr>
        <w:pStyle w:val="ConsPlusNonformat"/>
        <w:jc w:val="both"/>
      </w:pPr>
      <w:r>
        <w:t xml:space="preserve">              субъектом малого и среднего предпринимательства</w:t>
      </w:r>
    </w:p>
    <w:p w:rsidR="009B3381" w:rsidRDefault="009B3381">
      <w:pPr>
        <w:pStyle w:val="ConsPlusNonformat"/>
        <w:jc w:val="both"/>
      </w:pPr>
      <w:r>
        <w:t xml:space="preserve">                 по состоянию на "__" ___________ 20__ г.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9B3381" w:rsidRDefault="009B3381">
      <w:pPr>
        <w:pStyle w:val="ConsPlusNonformat"/>
        <w:jc w:val="both"/>
      </w:pPr>
      <w:r>
        <w:t>Государственный   регистрационный   или   идентификационный  номер  выпуска</w:t>
      </w:r>
    </w:p>
    <w:p w:rsidR="009B3381" w:rsidRDefault="009B3381">
      <w:pPr>
        <w:pStyle w:val="ConsPlusNonformat"/>
        <w:jc w:val="both"/>
      </w:pPr>
      <w:r>
        <w:t>облигаций _________________________________________________________________</w:t>
      </w:r>
    </w:p>
    <w:p w:rsidR="009B3381" w:rsidRDefault="009B3381">
      <w:pPr>
        <w:pStyle w:val="ConsPlusNonformat"/>
        <w:jc w:val="both"/>
      </w:pPr>
      <w:r>
        <w:t>Порядковый  номер  купонного  периода,  по выплате за который запрашивается</w:t>
      </w:r>
    </w:p>
    <w:p w:rsidR="009B3381" w:rsidRDefault="009B3381">
      <w:pPr>
        <w:pStyle w:val="ConsPlusNonformat"/>
        <w:jc w:val="both"/>
      </w:pPr>
      <w:r>
        <w:t>субсидия (далее - период) _________________________________________________</w:t>
      </w:r>
    </w:p>
    <w:p w:rsidR="009B3381" w:rsidRDefault="009B3381">
      <w:pPr>
        <w:pStyle w:val="ConsPlusNonformat"/>
        <w:jc w:val="both"/>
      </w:pPr>
      <w:r>
        <w:t>Дата фактического завершения размещения выпуска облигаций _________________</w:t>
      </w:r>
    </w:p>
    <w:p w:rsidR="009B3381" w:rsidRDefault="009B3381">
      <w:pPr>
        <w:pStyle w:val="ConsPlusNonformat"/>
        <w:jc w:val="both"/>
      </w:pPr>
      <w:r>
        <w:t>Дата погашения выпуска облигаций __________________________________________</w:t>
      </w:r>
    </w:p>
    <w:p w:rsidR="009B3381" w:rsidRDefault="009B3381">
      <w:pPr>
        <w:pStyle w:val="ConsPlusNonformat"/>
        <w:jc w:val="both"/>
      </w:pPr>
      <w:r>
        <w:t>Остаточная номинальная стоимость выпуска облигаций, находящихся в обращении</w:t>
      </w:r>
    </w:p>
    <w:p w:rsidR="009B3381" w:rsidRDefault="009B3381">
      <w:pPr>
        <w:pStyle w:val="ConsPlusNonformat"/>
        <w:jc w:val="both"/>
      </w:pPr>
      <w:r>
        <w:t>на дату окончания периода _________________________________________________</w:t>
      </w:r>
    </w:p>
    <w:p w:rsidR="009B3381" w:rsidRDefault="009B3381">
      <w:pPr>
        <w:pStyle w:val="ConsPlusNonformat"/>
        <w:jc w:val="both"/>
      </w:pPr>
      <w:r>
        <w:t>Количество дней в периоде _________________________________________________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Единица измерения: тыс. рублей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 xml:space="preserve">                                  ГРАФИК</w:t>
      </w:r>
    </w:p>
    <w:p w:rsidR="009B3381" w:rsidRDefault="009B3381">
      <w:pPr>
        <w:pStyle w:val="ConsPlusNonformat"/>
        <w:jc w:val="both"/>
      </w:pPr>
      <w:r>
        <w:t xml:space="preserve">     </w:t>
      </w:r>
      <w:proofErr w:type="gramStart"/>
      <w:r>
        <w:t>выплаты процентного (купонного) дохода (фактически осуществленный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за предыдущие купонные (процентные) периоды и </w:t>
      </w:r>
      <w:proofErr w:type="gramStart"/>
      <w:r>
        <w:t>плановый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за текущий купонный (процентный) период)</w:t>
      </w:r>
    </w:p>
    <w:p w:rsidR="009B3381" w:rsidRDefault="009B3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2494"/>
        <w:gridCol w:w="1077"/>
        <w:gridCol w:w="794"/>
        <w:gridCol w:w="794"/>
        <w:gridCol w:w="794"/>
        <w:gridCol w:w="597"/>
        <w:gridCol w:w="597"/>
        <w:gridCol w:w="598"/>
        <w:gridCol w:w="907"/>
      </w:tblGrid>
      <w:tr w:rsidR="009B3381"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1-й купонный период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2-й купонный период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3-й купонный период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Последний купонный период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Дата начала купонного периода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Дата окончания купонного периода (дата, на которую должен быть произведен платеж)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bookmarkStart w:id="33" w:name="P413"/>
            <w:bookmarkEnd w:id="33"/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Процентная ставка за купонный период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% годовых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bookmarkStart w:id="34" w:name="P423"/>
            <w:bookmarkEnd w:id="34"/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Количество дней в купонном периоде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bookmarkStart w:id="35" w:name="P433"/>
            <w:bookmarkEnd w:id="35"/>
            <w:r>
              <w:lastRenderedPageBreak/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Ключевая ставка Банка России на плановую дату выплаты процентного (купонного) дохода за период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% годовых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Процентный (купонный) доход к уплате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Возмещено за счет средств федерального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</w:tbl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r>
        <w:t xml:space="preserve">                                  Расчет</w:t>
      </w:r>
    </w:p>
    <w:p w:rsidR="009B3381" w:rsidRDefault="009B3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2324"/>
        <w:gridCol w:w="2267"/>
      </w:tblGrid>
      <w:tr w:rsidR="009B3381">
        <w:tc>
          <w:tcPr>
            <w:tcW w:w="4478" w:type="dxa"/>
          </w:tcPr>
          <w:p w:rsidR="009B3381" w:rsidRDefault="009B3381">
            <w:pPr>
              <w:pStyle w:val="ConsPlusNormal"/>
              <w:jc w:val="center"/>
            </w:pPr>
            <w:r>
              <w:t>Остаточная номинальная стоимость выпуска облигаций, находящихся в обращении на дату окончания купонного периода</w:t>
            </w:r>
          </w:p>
        </w:tc>
        <w:tc>
          <w:tcPr>
            <w:tcW w:w="2324" w:type="dxa"/>
          </w:tcPr>
          <w:p w:rsidR="009B3381" w:rsidRDefault="009B3381">
            <w:pPr>
              <w:pStyle w:val="ConsPlusNormal"/>
              <w:jc w:val="center"/>
            </w:pPr>
            <w:r>
              <w:t>Размер субсидии</w:t>
            </w:r>
          </w:p>
          <w:p w:rsidR="009B3381" w:rsidRDefault="009B3381">
            <w:pPr>
              <w:pStyle w:val="ConsPlusNormal"/>
              <w:jc w:val="center"/>
            </w:pPr>
            <w:r>
              <w:t xml:space="preserve">(гр. 1 x </w:t>
            </w:r>
            <w:hyperlink w:anchor="P413" w:history="1">
              <w:r>
                <w:rPr>
                  <w:color w:val="0000FF"/>
                </w:rPr>
                <w:t>стр. 3</w:t>
              </w:r>
            </w:hyperlink>
            <w:r>
              <w:t xml:space="preserve"> x 0,7 x </w:t>
            </w:r>
            <w:hyperlink w:anchor="P423" w:history="1">
              <w:r>
                <w:rPr>
                  <w:color w:val="0000FF"/>
                </w:rPr>
                <w:t>стр. 4</w:t>
              </w:r>
            </w:hyperlink>
            <w:r>
              <w:t xml:space="preserve"> / 365)</w:t>
            </w:r>
          </w:p>
        </w:tc>
        <w:tc>
          <w:tcPr>
            <w:tcW w:w="2267" w:type="dxa"/>
          </w:tcPr>
          <w:p w:rsidR="009B3381" w:rsidRDefault="009B3381">
            <w:pPr>
              <w:pStyle w:val="ConsPlusNormal"/>
              <w:jc w:val="center"/>
            </w:pPr>
            <w:r>
              <w:t>Размер субсидии</w:t>
            </w:r>
          </w:p>
          <w:p w:rsidR="009B3381" w:rsidRDefault="009B3381">
            <w:pPr>
              <w:pStyle w:val="ConsPlusNormal"/>
              <w:jc w:val="center"/>
            </w:pPr>
            <w:r>
              <w:t xml:space="preserve">(гр. 1 x </w:t>
            </w:r>
            <w:hyperlink w:anchor="P433" w:history="1">
              <w:r>
                <w:rPr>
                  <w:color w:val="0000FF"/>
                </w:rPr>
                <w:t>стр. 5</w:t>
              </w:r>
            </w:hyperlink>
            <w:r>
              <w:t xml:space="preserve"> x 0,7 x </w:t>
            </w:r>
            <w:hyperlink w:anchor="P423" w:history="1">
              <w:r>
                <w:rPr>
                  <w:color w:val="0000FF"/>
                </w:rPr>
                <w:t>стр. 4</w:t>
              </w:r>
            </w:hyperlink>
            <w:r>
              <w:t xml:space="preserve"> / 365)</w:t>
            </w:r>
          </w:p>
        </w:tc>
      </w:tr>
      <w:tr w:rsidR="009B3381">
        <w:tc>
          <w:tcPr>
            <w:tcW w:w="4478" w:type="dxa"/>
          </w:tcPr>
          <w:p w:rsidR="009B3381" w:rsidRDefault="009B33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B3381" w:rsidRDefault="009B33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9B3381" w:rsidRDefault="009B3381">
            <w:pPr>
              <w:pStyle w:val="ConsPlusNormal"/>
              <w:jc w:val="center"/>
            </w:pPr>
            <w:r>
              <w:t>3</w:t>
            </w:r>
          </w:p>
        </w:tc>
      </w:tr>
    </w:tbl>
    <w:p w:rsidR="009B3381" w:rsidRDefault="009B3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3855"/>
        <w:gridCol w:w="1134"/>
      </w:tblGrid>
      <w:tr w:rsidR="009B3381"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  <w:r>
              <w:t>Объем средств субсидии к возмещению,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Сумма уплаченного невозмещенного процентного (купонного) дохода по состоянию на дату выплаты процентного (купонного) дохода за период,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</w:p>
        </w:tc>
      </w:tr>
    </w:tbl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r>
        <w:t>Руководитель</w:t>
      </w:r>
    </w:p>
    <w:p w:rsidR="009B3381" w:rsidRDefault="009B3381">
      <w:pPr>
        <w:pStyle w:val="ConsPlusNonformat"/>
        <w:jc w:val="both"/>
      </w:pPr>
      <w:r>
        <w:t>(уполномоченное лицо) __________________     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 </w:t>
      </w:r>
      <w:proofErr w:type="gramStart"/>
      <w:r>
        <w:t>(подпись)             (фамилия, имя, отчество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Главный бухгалтер</w:t>
      </w:r>
    </w:p>
    <w:p w:rsidR="009B3381" w:rsidRDefault="009B3381">
      <w:pPr>
        <w:pStyle w:val="ConsPlusNonformat"/>
        <w:jc w:val="both"/>
      </w:pPr>
      <w:r>
        <w:t>(при наличии)         __________________     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 </w:t>
      </w:r>
      <w:proofErr w:type="gramStart"/>
      <w:r>
        <w:t>(подпись)             (фамилия, имя, отчество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proofErr w:type="spellStart"/>
      <w:r>
        <w:t>М.П</w:t>
      </w:r>
      <w:proofErr w:type="spellEnd"/>
      <w:r>
        <w:t>.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"__" ___________ 20__ г.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r>
        <w:lastRenderedPageBreak/>
        <w:t>Приложение N 4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(форма)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bookmarkStart w:id="36" w:name="P511"/>
      <w:bookmarkEnd w:id="36"/>
      <w:r>
        <w:t xml:space="preserve">                                  ЗАЯВКА</w:t>
      </w:r>
    </w:p>
    <w:p w:rsidR="009B3381" w:rsidRDefault="009B3381">
      <w:pPr>
        <w:pStyle w:val="ConsPlusNonformat"/>
        <w:jc w:val="both"/>
      </w:pPr>
      <w:r>
        <w:t>___________________________________________________________________________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(наименование организации)</w:t>
      </w:r>
    </w:p>
    <w:p w:rsidR="009B3381" w:rsidRDefault="009B3381">
      <w:pPr>
        <w:pStyle w:val="ConsPlusNonformat"/>
        <w:jc w:val="both"/>
      </w:pPr>
      <w:r>
        <w:t xml:space="preserve">     на заключение соглашения о предоставлении субсидии по организации</w:t>
      </w:r>
    </w:p>
    <w:p w:rsidR="009B3381" w:rsidRDefault="009B3381">
      <w:pPr>
        <w:pStyle w:val="ConsPlusNonformat"/>
        <w:jc w:val="both"/>
      </w:pPr>
      <w:r>
        <w:t xml:space="preserve">         размещения и (или) размещению выпуска акций или облигаций</w:t>
      </w:r>
    </w:p>
    <w:p w:rsidR="009B3381" w:rsidRDefault="009B3381">
      <w:pPr>
        <w:pStyle w:val="ConsPlusNonformat"/>
        <w:jc w:val="both"/>
      </w:pPr>
      <w:r>
        <w:t xml:space="preserve">       и (или) субсидии по процентной (купонной) выплате по выпуску</w:t>
      </w:r>
    </w:p>
    <w:p w:rsidR="009B3381" w:rsidRDefault="009B3381">
      <w:pPr>
        <w:pStyle w:val="ConsPlusNonformat"/>
        <w:jc w:val="both"/>
      </w:pPr>
      <w:r>
        <w:t xml:space="preserve">            облигаций, размещенных в 2019 году субъектом малого</w:t>
      </w:r>
    </w:p>
    <w:p w:rsidR="009B3381" w:rsidRDefault="009B3381">
      <w:pPr>
        <w:pStyle w:val="ConsPlusNonformat"/>
        <w:jc w:val="both"/>
      </w:pPr>
      <w:r>
        <w:t xml:space="preserve">                      и среднего предпринимательства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 xml:space="preserve">    В  соответствии  с  </w:t>
      </w:r>
      <w:hyperlink w:anchor="P30" w:history="1">
        <w:r>
          <w:rPr>
            <w:color w:val="0000FF"/>
          </w:rPr>
          <w:t>Правилами</w:t>
        </w:r>
      </w:hyperlink>
      <w:r>
        <w:t xml:space="preserve">  предоставления 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9B3381" w:rsidRDefault="009B3381">
      <w:pPr>
        <w:pStyle w:val="ConsPlusNonformat"/>
        <w:jc w:val="both"/>
      </w:pPr>
      <w:r>
        <w:t>бюджета   российским   организациям   -   субъектам   малого   и   среднего</w:t>
      </w:r>
    </w:p>
    <w:p w:rsidR="009B3381" w:rsidRDefault="009B3381">
      <w:pPr>
        <w:pStyle w:val="ConsPlusNonformat"/>
        <w:jc w:val="both"/>
      </w:pPr>
      <w:r>
        <w:t>предпринимательства  в  целях  компенсации  части затрат по выпуску акций и</w:t>
      </w:r>
    </w:p>
    <w:p w:rsidR="009B3381" w:rsidRDefault="009B3381">
      <w:pPr>
        <w:pStyle w:val="ConsPlusNonformat"/>
        <w:jc w:val="both"/>
      </w:pPr>
      <w:r>
        <w:t xml:space="preserve">облигаций и выплате купонного дохода по облигациям, размещенным </w:t>
      </w:r>
      <w:proofErr w:type="gramStart"/>
      <w:r>
        <w:t>на</w:t>
      </w:r>
      <w:proofErr w:type="gramEnd"/>
      <w:r>
        <w:t xml:space="preserve"> фондовой</w:t>
      </w:r>
    </w:p>
    <w:p w:rsidR="009B3381" w:rsidRDefault="009B3381">
      <w:pPr>
        <w:pStyle w:val="ConsPlusNonformat"/>
        <w:jc w:val="both"/>
      </w:pPr>
      <w:r>
        <w:t xml:space="preserve">бирже,  </w:t>
      </w:r>
      <w:proofErr w:type="gramStart"/>
      <w:r>
        <w:t>утвержденными</w:t>
      </w:r>
      <w:proofErr w:type="gramEnd"/>
      <w:r>
        <w:t xml:space="preserve">  постановлением  Правительства  Российской  Федерации</w:t>
      </w:r>
    </w:p>
    <w:p w:rsidR="009B3381" w:rsidRDefault="009B3381">
      <w:pPr>
        <w:pStyle w:val="ConsPlusNonformat"/>
        <w:jc w:val="both"/>
      </w:pPr>
      <w:r>
        <w:t>от  30  апреля 2019 г. N 532 "Об утверждении Правил предоставления субсидий</w:t>
      </w:r>
    </w:p>
    <w:p w:rsidR="009B3381" w:rsidRDefault="009B3381">
      <w:pPr>
        <w:pStyle w:val="ConsPlusNonformat"/>
        <w:jc w:val="both"/>
      </w:pPr>
      <w:r>
        <w:t>из  федерального  бюджета  российским  организациям  -  субъектам  малого и</w:t>
      </w:r>
    </w:p>
    <w:p w:rsidR="009B3381" w:rsidRDefault="009B3381">
      <w:pPr>
        <w:pStyle w:val="ConsPlusNonformat"/>
        <w:jc w:val="both"/>
      </w:pPr>
      <w:r>
        <w:t>среднего  предпринимательства  в  целях компенсации части затрат по выпуску</w:t>
      </w:r>
    </w:p>
    <w:p w:rsidR="009B3381" w:rsidRDefault="009B3381">
      <w:pPr>
        <w:pStyle w:val="ConsPlusNonformat"/>
        <w:jc w:val="both"/>
      </w:pPr>
      <w:r>
        <w:t>акций  и облигаций и выплате купонного дохода  по  облигациям,  размещенным</w:t>
      </w:r>
    </w:p>
    <w:p w:rsidR="009B3381" w:rsidRDefault="009B3381">
      <w:pPr>
        <w:pStyle w:val="ConsPlusNonformat"/>
        <w:jc w:val="both"/>
      </w:pPr>
      <w:r>
        <w:t>на         фондовой         бирже"         (далее         -       Правила),</w:t>
      </w:r>
    </w:p>
    <w:p w:rsidR="009B3381" w:rsidRDefault="009B3381">
      <w:pPr>
        <w:pStyle w:val="ConsPlusNonformat"/>
        <w:jc w:val="both"/>
      </w:pPr>
      <w:r>
        <w:t>___________________________________________________________________________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(наименование организации)</w:t>
      </w:r>
    </w:p>
    <w:p w:rsidR="009B3381" w:rsidRDefault="009B3381">
      <w:pPr>
        <w:pStyle w:val="ConsPlusNonformat"/>
        <w:jc w:val="both"/>
      </w:pPr>
      <w:r>
        <w:t>(далее - организация) выражает согласие:</w:t>
      </w:r>
    </w:p>
    <w:p w:rsidR="009B3381" w:rsidRDefault="009B3381">
      <w:pPr>
        <w:pStyle w:val="ConsPlusNonformat"/>
        <w:jc w:val="both"/>
      </w:pPr>
      <w:r>
        <w:t xml:space="preserve">    на   заключение  с  Министерством  экономического  развития  </w:t>
      </w:r>
      <w:proofErr w:type="gramStart"/>
      <w:r>
        <w:t>Российской</w:t>
      </w:r>
      <w:proofErr w:type="gramEnd"/>
    </w:p>
    <w:p w:rsidR="009B3381" w:rsidRDefault="009B3381">
      <w:pPr>
        <w:pStyle w:val="ConsPlusNonformat"/>
        <w:jc w:val="both"/>
      </w:pPr>
      <w:r>
        <w:t xml:space="preserve">Федерации  соглашения о предоставлении субсидии по типовой </w:t>
      </w:r>
      <w:hyperlink r:id="rId86" w:history="1">
        <w:r>
          <w:rPr>
            <w:color w:val="0000FF"/>
          </w:rPr>
          <w:t>форме</w:t>
        </w:r>
      </w:hyperlink>
      <w:r>
        <w:t xml:space="preserve"> соглашения</w:t>
      </w:r>
    </w:p>
    <w:p w:rsidR="009B3381" w:rsidRDefault="009B3381">
      <w:pPr>
        <w:pStyle w:val="ConsPlusNonformat"/>
        <w:jc w:val="both"/>
      </w:pPr>
      <w:r>
        <w:t xml:space="preserve">(договора)  о  предоставлении из федерального бюджета субсидии </w:t>
      </w:r>
      <w:proofErr w:type="gramStart"/>
      <w:r>
        <w:t>юридическому</w:t>
      </w:r>
      <w:proofErr w:type="gramEnd"/>
    </w:p>
    <w:p w:rsidR="009B3381" w:rsidRDefault="009B3381">
      <w:pPr>
        <w:pStyle w:val="ConsPlusNonformat"/>
        <w:jc w:val="both"/>
      </w:pPr>
      <w:r>
        <w:t>лицу   (за   исключением   государственного   учреждения),  индивидуальному</w:t>
      </w:r>
    </w:p>
    <w:p w:rsidR="009B3381" w:rsidRDefault="009B3381">
      <w:pPr>
        <w:pStyle w:val="ConsPlusNonformat"/>
        <w:jc w:val="both"/>
      </w:pPr>
      <w:r>
        <w:t xml:space="preserve">предпринимателю,  физическому лицу - производителю товаров, работ, услуг </w:t>
      </w:r>
      <w:proofErr w:type="gramStart"/>
      <w:r>
        <w:t>на</w:t>
      </w:r>
      <w:proofErr w:type="gramEnd"/>
    </w:p>
    <w:p w:rsidR="009B3381" w:rsidRDefault="009B3381">
      <w:pPr>
        <w:pStyle w:val="ConsPlusNonformat"/>
        <w:jc w:val="both"/>
      </w:pPr>
      <w:r>
        <w:t>финансовое обеспечение затрат в связи с производством (реализацией) товаров</w:t>
      </w:r>
    </w:p>
    <w:p w:rsidR="009B3381" w:rsidRDefault="009B3381">
      <w:pPr>
        <w:pStyle w:val="ConsPlusNonformat"/>
        <w:jc w:val="both"/>
      </w:pPr>
      <w:proofErr w:type="gramStart"/>
      <w:r>
        <w:t>(за   исключением   подакцизных   товаров,  кроме  автомобилей  легковых  и</w:t>
      </w:r>
      <w:proofErr w:type="gramEnd"/>
    </w:p>
    <w:p w:rsidR="009B3381" w:rsidRDefault="009B3381">
      <w:pPr>
        <w:pStyle w:val="ConsPlusNonformat"/>
        <w:jc w:val="both"/>
      </w:pPr>
      <w:r>
        <w:t xml:space="preserve">мотоциклов,  винодельческих  продуктов,  произведенных  из  </w:t>
      </w:r>
      <w:proofErr w:type="gramStart"/>
      <w:r>
        <w:t>выращенного</w:t>
      </w:r>
      <w:proofErr w:type="gramEnd"/>
      <w:r>
        <w:t xml:space="preserve">  на</w:t>
      </w:r>
    </w:p>
    <w:p w:rsidR="009B3381" w:rsidRDefault="009B3381">
      <w:pPr>
        <w:pStyle w:val="ConsPlusNonformat"/>
        <w:jc w:val="both"/>
      </w:pPr>
      <w:r>
        <w:t>территории  Российской  Федерации  винограда), выполнением работ, оказанием</w:t>
      </w:r>
    </w:p>
    <w:p w:rsidR="009B3381" w:rsidRDefault="009B3381">
      <w:pPr>
        <w:pStyle w:val="ConsPlusNonformat"/>
        <w:jc w:val="both"/>
      </w:pPr>
      <w:r>
        <w:t>услуг,  утвержденной  приказом  Министерства  финансов Российской Федерации</w:t>
      </w:r>
    </w:p>
    <w:p w:rsidR="009B3381" w:rsidRDefault="009B3381">
      <w:pPr>
        <w:pStyle w:val="ConsPlusNonformat"/>
        <w:jc w:val="both"/>
      </w:pPr>
      <w:r>
        <w:t>от 31 октября 2016 г. N 199н;</w:t>
      </w:r>
    </w:p>
    <w:p w:rsidR="009B3381" w:rsidRDefault="009B3381">
      <w:pPr>
        <w:pStyle w:val="ConsPlusNonformat"/>
        <w:jc w:val="both"/>
      </w:pPr>
      <w:r>
        <w:t xml:space="preserve">    на  использование  субсидии  в  целях, на условиях и в порядке, которые</w:t>
      </w:r>
    </w:p>
    <w:p w:rsidR="009B3381" w:rsidRDefault="009B3381">
      <w:pPr>
        <w:pStyle w:val="ConsPlusNonformat"/>
        <w:jc w:val="both"/>
      </w:pPr>
      <w:proofErr w:type="gramStart"/>
      <w:r>
        <w:t>предусмотрены</w:t>
      </w:r>
      <w:proofErr w:type="gramEnd"/>
      <w:r>
        <w:t xml:space="preserve">  </w:t>
      </w:r>
      <w:hyperlink w:anchor="P30" w:history="1">
        <w:r>
          <w:rPr>
            <w:color w:val="0000FF"/>
          </w:rPr>
          <w:t>Правилами</w:t>
        </w:r>
      </w:hyperlink>
      <w:r>
        <w:t>,  а также на осуществление контроля за соблюдением</w:t>
      </w:r>
    </w:p>
    <w:p w:rsidR="009B3381" w:rsidRDefault="009B3381">
      <w:pPr>
        <w:pStyle w:val="ConsPlusNonformat"/>
        <w:jc w:val="both"/>
      </w:pPr>
      <w:r>
        <w:t>целей,    условий   и   порядка   предоставления   субсидии   Министерством</w:t>
      </w:r>
    </w:p>
    <w:p w:rsidR="009B3381" w:rsidRDefault="009B3381">
      <w:pPr>
        <w:pStyle w:val="ConsPlusNonformat"/>
        <w:jc w:val="both"/>
      </w:pPr>
      <w:r>
        <w:t>экономического  развития  Российской  Федерации  и  уполномоченным  органом</w:t>
      </w:r>
    </w:p>
    <w:p w:rsidR="009B3381" w:rsidRDefault="009B3381">
      <w:pPr>
        <w:pStyle w:val="ConsPlusNonformat"/>
        <w:jc w:val="both"/>
      </w:pPr>
      <w:r>
        <w:t>государственного финансового контроля.</w:t>
      </w:r>
    </w:p>
    <w:p w:rsidR="009B3381" w:rsidRDefault="009B3381">
      <w:pPr>
        <w:pStyle w:val="ConsPlusNonformat"/>
        <w:jc w:val="both"/>
      </w:pPr>
      <w:r>
        <w:t xml:space="preserve">    Организация обязуется:</w:t>
      </w:r>
    </w:p>
    <w:p w:rsidR="009B3381" w:rsidRDefault="009B3381">
      <w:pPr>
        <w:pStyle w:val="ConsPlusNonformat"/>
        <w:jc w:val="both"/>
      </w:pPr>
      <w:r>
        <w:t xml:space="preserve">    в  течение  10  рабочих  дней  после получения уведомления Министерства</w:t>
      </w:r>
    </w:p>
    <w:p w:rsidR="009B3381" w:rsidRDefault="009B3381">
      <w:pPr>
        <w:pStyle w:val="ConsPlusNonformat"/>
        <w:jc w:val="both"/>
      </w:pPr>
      <w:r>
        <w:t>экономического развития Российской Федерации и (или) уполномоченного органа</w:t>
      </w:r>
    </w:p>
    <w:p w:rsidR="009B3381" w:rsidRDefault="009B3381">
      <w:pPr>
        <w:pStyle w:val="ConsPlusNonformat"/>
        <w:jc w:val="both"/>
      </w:pPr>
      <w:r>
        <w:t>государственного  финансового  контроля  об  установлении  факта  нарушения</w:t>
      </w:r>
    </w:p>
    <w:p w:rsidR="009B3381" w:rsidRDefault="009B3381">
      <w:pPr>
        <w:pStyle w:val="ConsPlusNonformat"/>
        <w:jc w:val="both"/>
      </w:pPr>
      <w:r>
        <w:t>целей,  условий  и  (или)  порядка предоставления субсидии возвратить сумму</w:t>
      </w:r>
    </w:p>
    <w:p w:rsidR="009B3381" w:rsidRDefault="009B3381">
      <w:pPr>
        <w:pStyle w:val="ConsPlusNonformat"/>
        <w:jc w:val="both"/>
      </w:pPr>
      <w:r>
        <w:t>субсидии,  использованную  с  нарушением  целей, условий и (или) порядка ее</w:t>
      </w:r>
    </w:p>
    <w:p w:rsidR="009B3381" w:rsidRDefault="009B3381">
      <w:pPr>
        <w:pStyle w:val="ConsPlusNonformat"/>
        <w:jc w:val="both"/>
      </w:pPr>
      <w:r>
        <w:t>предоставления;</w:t>
      </w:r>
    </w:p>
    <w:p w:rsidR="009B3381" w:rsidRDefault="009B3381">
      <w:pPr>
        <w:pStyle w:val="ConsPlusNonformat"/>
        <w:jc w:val="both"/>
      </w:pPr>
      <w:r>
        <w:t xml:space="preserve">    в   срок   не  позднее  10  рабочих  дней  после  получения  указанного</w:t>
      </w:r>
    </w:p>
    <w:p w:rsidR="009B3381" w:rsidRDefault="009B3381">
      <w:pPr>
        <w:pStyle w:val="ConsPlusNonformat"/>
        <w:jc w:val="both"/>
      </w:pPr>
      <w:r>
        <w:t xml:space="preserve">уведомления  уплатить  за  каждый  день  использования  средств  субсидии </w:t>
      </w:r>
      <w:proofErr w:type="gramStart"/>
      <w:r>
        <w:t>с</w:t>
      </w:r>
      <w:proofErr w:type="gramEnd"/>
    </w:p>
    <w:p w:rsidR="009B3381" w:rsidRDefault="009B3381">
      <w:pPr>
        <w:pStyle w:val="ConsPlusNonformat"/>
        <w:jc w:val="both"/>
      </w:pPr>
      <w:r>
        <w:t>нарушением  целей,  условий  и  (или) порядка предоставления субсидии пени,</w:t>
      </w:r>
    </w:p>
    <w:p w:rsidR="009B3381" w:rsidRDefault="009B3381">
      <w:pPr>
        <w:pStyle w:val="ConsPlusNonformat"/>
        <w:jc w:val="both"/>
      </w:pPr>
      <w:proofErr w:type="gramStart"/>
      <w:r>
        <w:lastRenderedPageBreak/>
        <w:t>размер</w:t>
      </w:r>
      <w:proofErr w:type="gramEnd"/>
      <w:r>
        <w:t xml:space="preserve"> которых составляет одну трехсотую ключевой ставки Центрального банка</w:t>
      </w:r>
    </w:p>
    <w:p w:rsidR="009B3381" w:rsidRDefault="009B3381">
      <w:pPr>
        <w:pStyle w:val="ConsPlusNonformat"/>
        <w:jc w:val="both"/>
      </w:pPr>
      <w:r>
        <w:t>Российской  Федерации  от  суммы  субсидии,  использованной  с  нарушением,</w:t>
      </w:r>
    </w:p>
    <w:p w:rsidR="009B3381" w:rsidRDefault="009B3381">
      <w:pPr>
        <w:pStyle w:val="ConsPlusNonformat"/>
        <w:jc w:val="both"/>
      </w:pPr>
      <w:proofErr w:type="gramStart"/>
      <w:r>
        <w:t>которая</w:t>
      </w:r>
      <w:proofErr w:type="gramEnd"/>
      <w:r>
        <w:t xml:space="preserve">  действует  по  состоянию  на  первый  день  использования  средств</w:t>
      </w:r>
    </w:p>
    <w:p w:rsidR="009B3381" w:rsidRDefault="009B3381">
      <w:pPr>
        <w:pStyle w:val="ConsPlusNonformat"/>
        <w:jc w:val="both"/>
      </w:pPr>
      <w:r>
        <w:t>субсидии  с  нарушением  целей,  условий  и  (или)  порядка  предоставления</w:t>
      </w:r>
    </w:p>
    <w:p w:rsidR="009B3381" w:rsidRDefault="009B3381">
      <w:pPr>
        <w:pStyle w:val="ConsPlusNonformat"/>
        <w:jc w:val="both"/>
      </w:pPr>
      <w:r>
        <w:t>субсидии.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Руководитель</w:t>
      </w:r>
    </w:p>
    <w:p w:rsidR="009B3381" w:rsidRDefault="009B3381">
      <w:pPr>
        <w:pStyle w:val="ConsPlusNonformat"/>
        <w:jc w:val="both"/>
      </w:pPr>
      <w:r>
        <w:t>(уполномоченное лицо) _____________________________________________________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9B3381" w:rsidRDefault="009B3381">
      <w:pPr>
        <w:pStyle w:val="ConsPlusNonformat"/>
        <w:jc w:val="both"/>
      </w:pPr>
      <w:r>
        <w:t>_______________/_______________________________/</w:t>
      </w:r>
    </w:p>
    <w:p w:rsidR="009B3381" w:rsidRDefault="009B3381">
      <w:pPr>
        <w:pStyle w:val="ConsPlusNonformat"/>
        <w:jc w:val="both"/>
      </w:pPr>
      <w:r>
        <w:t xml:space="preserve">                     (расшифровка подписи)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proofErr w:type="spellStart"/>
      <w:r>
        <w:t>М.П</w:t>
      </w:r>
      <w:proofErr w:type="spellEnd"/>
      <w:r>
        <w:t>.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"__" ___________ 20__ г.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r>
        <w:lastRenderedPageBreak/>
        <w:t>Приложение N 5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(форма)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bookmarkStart w:id="37" w:name="P592"/>
      <w:bookmarkEnd w:id="37"/>
      <w:r>
        <w:t xml:space="preserve">                                  СПРАВКА</w:t>
      </w:r>
    </w:p>
    <w:p w:rsidR="009B3381" w:rsidRDefault="009B3381">
      <w:pPr>
        <w:pStyle w:val="ConsPlusNonformat"/>
        <w:jc w:val="both"/>
      </w:pPr>
      <w:r>
        <w:t xml:space="preserve">    по основным параметрам выпуска акций/облигаций эмитента - субъекта</w:t>
      </w:r>
    </w:p>
    <w:p w:rsidR="009B3381" w:rsidRDefault="009B3381">
      <w:pPr>
        <w:pStyle w:val="ConsPlusNonformat"/>
        <w:jc w:val="both"/>
      </w:pPr>
      <w:r>
        <w:t xml:space="preserve">      малого и среднего предпринимательства, размещенного в 2019 году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ИНН ________________________________, </w:t>
      </w:r>
      <w:proofErr w:type="spellStart"/>
      <w:r>
        <w:t>КПП</w:t>
      </w:r>
      <w:proofErr w:type="spellEnd"/>
      <w:r>
        <w:t xml:space="preserve"> _________________________________</w:t>
      </w:r>
    </w:p>
    <w:p w:rsidR="009B3381" w:rsidRDefault="009B3381">
      <w:pPr>
        <w:pStyle w:val="ConsPlusNonformat"/>
        <w:jc w:val="both"/>
      </w:pPr>
      <w:r>
        <w:t>Государственный     регистрационный/идентификационный     номер     выпуска</w:t>
      </w:r>
    </w:p>
    <w:p w:rsidR="009B3381" w:rsidRDefault="009B3381">
      <w:pPr>
        <w:pStyle w:val="ConsPlusNonformat"/>
        <w:jc w:val="both"/>
      </w:pPr>
      <w:r>
        <w:t>акций/облигаций ___________________________________________________________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1. Дата </w:t>
      </w:r>
      <w:proofErr w:type="gramStart"/>
      <w:r>
        <w:t>начала размещения выпуска акций/облигаций</w:t>
      </w:r>
      <w:proofErr w:type="gramEnd"/>
      <w:r>
        <w:t xml:space="preserve"> _________________________</w:t>
      </w:r>
    </w:p>
    <w:p w:rsidR="009B3381" w:rsidRDefault="009B3381">
      <w:pPr>
        <w:pStyle w:val="ConsPlusNonformat"/>
        <w:jc w:val="both"/>
      </w:pPr>
      <w:r>
        <w:t>2. Фактическая дата завершения размещения акций/облигаций _________________</w:t>
      </w:r>
    </w:p>
    <w:p w:rsidR="009B3381" w:rsidRDefault="009B3381">
      <w:pPr>
        <w:pStyle w:val="ConsPlusNonformat"/>
        <w:jc w:val="both"/>
      </w:pPr>
      <w:r>
        <w:t xml:space="preserve">3. Дата погашения выпуска облигаций </w:t>
      </w:r>
      <w:hyperlink w:anchor="P626" w:history="1">
        <w:r>
          <w:rPr>
            <w:color w:val="0000FF"/>
          </w:rPr>
          <w:t>&lt;*&gt;</w:t>
        </w:r>
      </w:hyperlink>
      <w:r>
        <w:t xml:space="preserve"> ___________________________________</w:t>
      </w:r>
    </w:p>
    <w:p w:rsidR="009B3381" w:rsidRDefault="009B3381">
      <w:pPr>
        <w:pStyle w:val="ConsPlusNonformat"/>
        <w:jc w:val="both"/>
      </w:pPr>
      <w:r>
        <w:t>4.  Процентная  ставка  за  первый  купонный  период по выпуску   облигаций</w:t>
      </w:r>
    </w:p>
    <w:p w:rsidR="009B3381" w:rsidRDefault="009B3381">
      <w:pPr>
        <w:pStyle w:val="ConsPlusNonformat"/>
        <w:jc w:val="both"/>
      </w:pPr>
      <w:r>
        <w:t xml:space="preserve">____________% годовых </w:t>
      </w:r>
      <w:hyperlink w:anchor="P626" w:history="1">
        <w:r>
          <w:rPr>
            <w:color w:val="0000FF"/>
          </w:rPr>
          <w:t>&lt;*&gt;</w:t>
        </w:r>
      </w:hyperlink>
    </w:p>
    <w:p w:rsidR="009B3381" w:rsidRDefault="009B3381">
      <w:pPr>
        <w:pStyle w:val="ConsPlusNonformat"/>
        <w:jc w:val="both"/>
      </w:pPr>
      <w:r>
        <w:t xml:space="preserve">5. Номинальный объем размещенного выпуска облигаций ____________ рублей </w:t>
      </w:r>
      <w:hyperlink w:anchor="P626" w:history="1">
        <w:r>
          <w:rPr>
            <w:color w:val="0000FF"/>
          </w:rPr>
          <w:t>&lt;*&gt;</w:t>
        </w:r>
      </w:hyperlink>
    </w:p>
    <w:p w:rsidR="009B3381" w:rsidRDefault="009B3381">
      <w:pPr>
        <w:pStyle w:val="ConsPlusNonformat"/>
        <w:jc w:val="both"/>
      </w:pPr>
      <w:r>
        <w:t>6. Общий объем поступлений за размещенный выпуск акции _____________ рублей</w:t>
      </w:r>
    </w:p>
    <w:p w:rsidR="009B3381" w:rsidRDefault="009B3381">
      <w:pPr>
        <w:pStyle w:val="ConsPlusNonformat"/>
        <w:jc w:val="both"/>
      </w:pPr>
      <w:r>
        <w:t xml:space="preserve">7.  В  </w:t>
      </w:r>
      <w:proofErr w:type="gramStart"/>
      <w:r>
        <w:t>отношении</w:t>
      </w:r>
      <w:proofErr w:type="gramEnd"/>
      <w:r>
        <w:t xml:space="preserve">  данного  выпуска  акций/облигаций  меры  ограничительного</w:t>
      </w:r>
    </w:p>
    <w:p w:rsidR="009B3381" w:rsidRDefault="009B3381">
      <w:pPr>
        <w:pStyle w:val="ConsPlusNonformat"/>
        <w:jc w:val="both"/>
      </w:pPr>
      <w:r>
        <w:t>характера  в  целях  снижения  рисков  финансовых  потерь инвесторов биржей</w:t>
      </w:r>
    </w:p>
    <w:p w:rsidR="009B3381" w:rsidRDefault="009B3381">
      <w:pPr>
        <w:pStyle w:val="ConsPlusNonformat"/>
        <w:jc w:val="both"/>
      </w:pPr>
      <w:proofErr w:type="gramStart"/>
      <w:r>
        <w:t>приняты</w:t>
      </w:r>
      <w:proofErr w:type="gramEnd"/>
      <w:r>
        <w:t>/не приняты</w:t>
      </w:r>
    </w:p>
    <w:p w:rsidR="009B3381" w:rsidRDefault="009B3381">
      <w:pPr>
        <w:pStyle w:val="ConsPlusNonformat"/>
        <w:jc w:val="both"/>
      </w:pPr>
      <w:r>
        <w:t>------------------</w:t>
      </w:r>
    </w:p>
    <w:p w:rsidR="009B3381" w:rsidRDefault="009B3381">
      <w:pPr>
        <w:pStyle w:val="ConsPlusNonformat"/>
        <w:jc w:val="both"/>
      </w:pPr>
      <w:r>
        <w:t>8. Данные об организаторе размещения акций/облигаций ______________________</w:t>
      </w:r>
    </w:p>
    <w:p w:rsidR="009B3381" w:rsidRDefault="009B3381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9B3381" w:rsidRDefault="009B3381">
      <w:pPr>
        <w:pStyle w:val="ConsPlusNonformat"/>
        <w:jc w:val="both"/>
      </w:pPr>
      <w:proofErr w:type="gramStart"/>
      <w:r>
        <w:t>(наименование, ИНН, сведения о лицензии (номер, дата выдачи, срок действия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лицензии и орган, выдавший лицензию) </w:t>
      </w:r>
      <w:hyperlink w:anchor="P626" w:history="1">
        <w:r>
          <w:rPr>
            <w:color w:val="0000FF"/>
          </w:rPr>
          <w:t>&lt;*&gt;</w:t>
        </w:r>
      </w:hyperlink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Уполномоченное лицо биржи/</w:t>
      </w:r>
    </w:p>
    <w:p w:rsidR="009B3381" w:rsidRDefault="009B3381">
      <w:pPr>
        <w:pStyle w:val="ConsPlusNonformat"/>
        <w:jc w:val="both"/>
      </w:pPr>
      <w:r>
        <w:t>центрального депозитария     _____________     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(подпись)          (фамилия, имя, отчество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proofErr w:type="spellStart"/>
      <w:r>
        <w:t>М.П</w:t>
      </w:r>
      <w:proofErr w:type="spellEnd"/>
      <w:r>
        <w:t>.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"__" ___________ 20__ г.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ind w:firstLine="540"/>
        <w:jc w:val="both"/>
      </w:pPr>
      <w:r>
        <w:t>--------------------------------</w:t>
      </w:r>
    </w:p>
    <w:p w:rsidR="009B3381" w:rsidRDefault="009B3381">
      <w:pPr>
        <w:pStyle w:val="ConsPlusNormal"/>
        <w:spacing w:before="220"/>
        <w:ind w:firstLine="540"/>
        <w:jc w:val="both"/>
      </w:pPr>
      <w:bookmarkStart w:id="38" w:name="P626"/>
      <w:bookmarkEnd w:id="38"/>
      <w:r>
        <w:t>&lt;*&gt; Для субсидии по организации размещения и размещению выпуска облигаций.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r>
        <w:lastRenderedPageBreak/>
        <w:t>Приложение N 6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(форма)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bookmarkStart w:id="39" w:name="P645"/>
      <w:bookmarkEnd w:id="39"/>
      <w:r>
        <w:t xml:space="preserve">                                  СПРАВКА</w:t>
      </w:r>
    </w:p>
    <w:p w:rsidR="009B3381" w:rsidRDefault="009B3381">
      <w:pPr>
        <w:pStyle w:val="ConsPlusNonformat"/>
        <w:jc w:val="both"/>
      </w:pPr>
      <w:r>
        <w:t xml:space="preserve">       об уплате процентного (купонного) дохода по выпуску облигаций</w:t>
      </w:r>
    </w:p>
    <w:p w:rsidR="009B3381" w:rsidRDefault="009B3381">
      <w:pPr>
        <w:pStyle w:val="ConsPlusNonformat"/>
        <w:jc w:val="both"/>
      </w:pPr>
      <w:r>
        <w:t xml:space="preserve">        эмитента - субъекта малого и среднего предпринимательства,</w:t>
      </w:r>
    </w:p>
    <w:p w:rsidR="009B3381" w:rsidRDefault="009B3381">
      <w:pPr>
        <w:pStyle w:val="ConsPlusNonformat"/>
        <w:jc w:val="both"/>
      </w:pPr>
      <w:r>
        <w:t xml:space="preserve">                         размещенному в 2019 году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ИНН ________________________________, </w:t>
      </w:r>
      <w:proofErr w:type="spellStart"/>
      <w:r>
        <w:t>КПП</w:t>
      </w:r>
      <w:proofErr w:type="spellEnd"/>
      <w:r>
        <w:t xml:space="preserve"> _________________________________</w:t>
      </w:r>
    </w:p>
    <w:p w:rsidR="009B3381" w:rsidRDefault="009B3381">
      <w:pPr>
        <w:pStyle w:val="ConsPlusNonformat"/>
        <w:jc w:val="both"/>
      </w:pPr>
      <w:r>
        <w:t>Государственный   регистрационный   или   идентификационный  номер  выпуска</w:t>
      </w:r>
    </w:p>
    <w:p w:rsidR="009B3381" w:rsidRDefault="009B3381">
      <w:pPr>
        <w:pStyle w:val="ConsPlusNonformat"/>
        <w:jc w:val="both"/>
      </w:pPr>
      <w:r>
        <w:t>облигаций _________________________________________________________________</w:t>
      </w:r>
    </w:p>
    <w:p w:rsidR="009B3381" w:rsidRDefault="009B3381">
      <w:pPr>
        <w:pStyle w:val="ConsPlusNonformat"/>
        <w:jc w:val="both"/>
      </w:pPr>
      <w:r>
        <w:t>1.  Порядковый  номер  купонного периода, за который запрашивается субсидия</w:t>
      </w:r>
    </w:p>
    <w:p w:rsidR="009B3381" w:rsidRDefault="009B3381">
      <w:pPr>
        <w:pStyle w:val="ConsPlusNonformat"/>
        <w:jc w:val="both"/>
      </w:pPr>
      <w:r>
        <w:t>(далее - период) __________________________________________________________</w:t>
      </w:r>
    </w:p>
    <w:p w:rsidR="009B3381" w:rsidRDefault="009B3381">
      <w:pPr>
        <w:pStyle w:val="ConsPlusNonformat"/>
        <w:jc w:val="both"/>
      </w:pPr>
      <w:r>
        <w:t>2.  Остаточная  номинальная  стоимость  выпуска  облигаций  на дату выплаты</w:t>
      </w:r>
    </w:p>
    <w:p w:rsidR="009B3381" w:rsidRDefault="009B3381">
      <w:pPr>
        <w:pStyle w:val="ConsPlusNonformat"/>
        <w:jc w:val="both"/>
      </w:pPr>
      <w:r>
        <w:t>процентного (купонного) дохода за период ___________________________ рублей</w:t>
      </w:r>
    </w:p>
    <w:p w:rsidR="009B3381" w:rsidRDefault="009B3381">
      <w:pPr>
        <w:pStyle w:val="ConsPlusNonformat"/>
        <w:jc w:val="both"/>
      </w:pPr>
      <w:r>
        <w:t>3. Процентная ставка по выпуску облигаций за период ______________________%</w:t>
      </w:r>
    </w:p>
    <w:p w:rsidR="009B3381" w:rsidRDefault="009B3381">
      <w:pPr>
        <w:pStyle w:val="ConsPlusNonformat"/>
        <w:jc w:val="both"/>
      </w:pPr>
      <w:r>
        <w:t>4.  Размер  процентного  (купонного) дохода, подлежащего выплате за период,</w:t>
      </w:r>
    </w:p>
    <w:p w:rsidR="009B3381" w:rsidRDefault="009B3381">
      <w:pPr>
        <w:pStyle w:val="ConsPlusNonformat"/>
        <w:jc w:val="both"/>
      </w:pPr>
      <w:r>
        <w:t>________________ рублей</w:t>
      </w:r>
    </w:p>
    <w:p w:rsidR="009B3381" w:rsidRDefault="009B3381">
      <w:pPr>
        <w:pStyle w:val="ConsPlusNonformat"/>
        <w:jc w:val="both"/>
      </w:pPr>
      <w:bookmarkStart w:id="40" w:name="P661"/>
      <w:bookmarkEnd w:id="40"/>
      <w:r>
        <w:t>5.   Размер   выплаченного   процентного   (купонного)   дохода  за  период</w:t>
      </w:r>
    </w:p>
    <w:p w:rsidR="009B3381" w:rsidRDefault="009B3381">
      <w:pPr>
        <w:pStyle w:val="ConsPlusNonformat"/>
        <w:jc w:val="both"/>
      </w:pPr>
      <w:r>
        <w:t>_______________ рублей</w:t>
      </w:r>
    </w:p>
    <w:p w:rsidR="009B3381" w:rsidRDefault="009B3381">
      <w:pPr>
        <w:pStyle w:val="ConsPlusNonformat"/>
        <w:jc w:val="both"/>
      </w:pPr>
      <w:r>
        <w:t>6. Дата начала периода ____________________________________________________</w:t>
      </w:r>
    </w:p>
    <w:p w:rsidR="009B3381" w:rsidRDefault="009B3381">
      <w:pPr>
        <w:pStyle w:val="ConsPlusNonformat"/>
        <w:jc w:val="both"/>
      </w:pPr>
      <w:r>
        <w:t>7. Дата окончания периода _________________________________________________</w:t>
      </w:r>
    </w:p>
    <w:p w:rsidR="009B3381" w:rsidRDefault="009B3381">
      <w:pPr>
        <w:pStyle w:val="ConsPlusNonformat"/>
        <w:jc w:val="both"/>
      </w:pPr>
      <w:r>
        <w:t>8. Количество дней в периоде 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9. </w:t>
      </w:r>
      <w:proofErr w:type="gramStart"/>
      <w:r>
        <w:t>Дата, в которую процентный (купонный) доход за период (с учетом выходных</w:t>
      </w:r>
      <w:proofErr w:type="gramEnd"/>
    </w:p>
    <w:p w:rsidR="009B3381" w:rsidRDefault="009B3381">
      <w:pPr>
        <w:pStyle w:val="ConsPlusNonformat"/>
        <w:jc w:val="both"/>
      </w:pPr>
      <w:r>
        <w:t>и праздничных дней) подлежит выплате ______________________________________</w:t>
      </w:r>
    </w:p>
    <w:p w:rsidR="009B3381" w:rsidRDefault="009B3381">
      <w:pPr>
        <w:pStyle w:val="ConsPlusNonformat"/>
        <w:jc w:val="both"/>
      </w:pPr>
      <w:r>
        <w:t xml:space="preserve">10.  Дата поступления в центральный депозитарий денежных средств эмитента </w:t>
      </w:r>
      <w:proofErr w:type="gramStart"/>
      <w:r>
        <w:t>в</w:t>
      </w:r>
      <w:proofErr w:type="gramEnd"/>
    </w:p>
    <w:p w:rsidR="009B3381" w:rsidRDefault="009B3381">
      <w:pPr>
        <w:pStyle w:val="ConsPlusNonformat"/>
        <w:jc w:val="both"/>
      </w:pPr>
      <w:r>
        <w:t xml:space="preserve">счет выплаты процентного (купонного) дохода за период в объеме, указанном </w:t>
      </w:r>
      <w:proofErr w:type="gramStart"/>
      <w:r>
        <w:t>в</w:t>
      </w:r>
      <w:proofErr w:type="gramEnd"/>
    </w:p>
    <w:p w:rsidR="009B3381" w:rsidRDefault="009B3381">
      <w:pPr>
        <w:pStyle w:val="ConsPlusNonformat"/>
        <w:jc w:val="both"/>
      </w:pPr>
      <w:hyperlink w:anchor="P661" w:history="1">
        <w:proofErr w:type="gramStart"/>
        <w:r>
          <w:rPr>
            <w:color w:val="0000FF"/>
          </w:rPr>
          <w:t>пункте   5</w:t>
        </w:r>
      </w:hyperlink>
      <w:r>
        <w:t xml:space="preserve">   настоящей   справки   (в   том  числе  при  поступлении  денег</w:t>
      </w:r>
      <w:proofErr w:type="gramEnd"/>
    </w:p>
    <w:p w:rsidR="009B3381" w:rsidRDefault="009B3381">
      <w:pPr>
        <w:pStyle w:val="ConsPlusNonformat"/>
        <w:jc w:val="both"/>
      </w:pPr>
      <w:r>
        <w:t>частями), _________________________________________________________________</w:t>
      </w:r>
    </w:p>
    <w:p w:rsidR="009B3381" w:rsidRDefault="009B3381">
      <w:pPr>
        <w:pStyle w:val="ConsPlusNonformat"/>
        <w:jc w:val="both"/>
      </w:pPr>
      <w:r>
        <w:t>11. График выплаты процентного дохода в 2019 году:</w:t>
      </w:r>
    </w:p>
    <w:p w:rsidR="009B3381" w:rsidRDefault="009B33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984"/>
        <w:gridCol w:w="1077"/>
        <w:gridCol w:w="1134"/>
        <w:gridCol w:w="1134"/>
        <w:gridCol w:w="1134"/>
        <w:gridCol w:w="517"/>
        <w:gridCol w:w="517"/>
        <w:gridCol w:w="517"/>
        <w:gridCol w:w="517"/>
      </w:tblGrid>
      <w:tr w:rsidR="009B3381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1-й купонный период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2-й купонный период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3-й купонный период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...</w:t>
            </w: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Дата начала купонного периода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Дата окончания купонного периода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>Процентная ставка за каждый период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% годовых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  <w:tr w:rsidR="009B338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  <w:r>
              <w:t xml:space="preserve">Процентный (купонный) доход по выпуску </w:t>
            </w:r>
            <w:r>
              <w:lastRenderedPageBreak/>
              <w:t>облигаций к уплате за каждый период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  <w:jc w:val="center"/>
            </w:pPr>
            <w:r>
              <w:lastRenderedPageBreak/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B3381" w:rsidRDefault="009B3381">
            <w:pPr>
              <w:pStyle w:val="ConsPlusNormal"/>
            </w:pPr>
          </w:p>
        </w:tc>
      </w:tr>
    </w:tbl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r>
        <w:t>Уполномоченное лицо</w:t>
      </w:r>
    </w:p>
    <w:p w:rsidR="009B3381" w:rsidRDefault="009B3381">
      <w:pPr>
        <w:pStyle w:val="ConsPlusNonformat"/>
        <w:jc w:val="both"/>
      </w:pPr>
      <w:r>
        <w:t>центрального депозитария   _______________     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(подпись)          (фамилия, имя, отчество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proofErr w:type="spellStart"/>
      <w:r>
        <w:t>М.П</w:t>
      </w:r>
      <w:proofErr w:type="spellEnd"/>
      <w:r>
        <w:t>.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"__" _____________ 20__ г.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B3381" w:rsidRDefault="009B3381">
      <w:pPr>
        <w:pStyle w:val="ConsPlusNormal"/>
        <w:jc w:val="right"/>
        <w:outlineLvl w:val="1"/>
      </w:pPr>
      <w:bookmarkStart w:id="41" w:name="_GoBack"/>
      <w:bookmarkEnd w:id="41"/>
      <w:r>
        <w:lastRenderedPageBreak/>
        <w:t>Приложение N 7</w:t>
      </w:r>
    </w:p>
    <w:p w:rsidR="009B3381" w:rsidRDefault="009B3381">
      <w:pPr>
        <w:pStyle w:val="ConsPlusNormal"/>
        <w:jc w:val="right"/>
      </w:pPr>
      <w:r>
        <w:t>к Правилам предоставления субсидий</w:t>
      </w:r>
    </w:p>
    <w:p w:rsidR="009B3381" w:rsidRDefault="009B3381">
      <w:pPr>
        <w:pStyle w:val="ConsPlusNormal"/>
        <w:jc w:val="right"/>
      </w:pPr>
      <w:r>
        <w:t xml:space="preserve">из федерального бюджета </w:t>
      </w:r>
      <w:proofErr w:type="gramStart"/>
      <w:r>
        <w:t>российским</w:t>
      </w:r>
      <w:proofErr w:type="gramEnd"/>
    </w:p>
    <w:p w:rsidR="009B3381" w:rsidRDefault="009B3381">
      <w:pPr>
        <w:pStyle w:val="ConsPlusNormal"/>
        <w:jc w:val="right"/>
      </w:pPr>
      <w:r>
        <w:t>организациям - субъектам малого</w:t>
      </w:r>
    </w:p>
    <w:p w:rsidR="009B3381" w:rsidRDefault="009B3381">
      <w:pPr>
        <w:pStyle w:val="ConsPlusNormal"/>
        <w:jc w:val="right"/>
      </w:pPr>
      <w:r>
        <w:t>и среднего предпринимательства</w:t>
      </w:r>
    </w:p>
    <w:p w:rsidR="009B3381" w:rsidRDefault="009B3381">
      <w:pPr>
        <w:pStyle w:val="ConsPlusNormal"/>
        <w:jc w:val="right"/>
      </w:pPr>
      <w:r>
        <w:t>в целях компенсации части затрат</w:t>
      </w:r>
    </w:p>
    <w:p w:rsidR="009B3381" w:rsidRDefault="009B3381">
      <w:pPr>
        <w:pStyle w:val="ConsPlusNormal"/>
        <w:jc w:val="right"/>
      </w:pPr>
      <w:r>
        <w:t>по выпуску акций и облигаций</w:t>
      </w:r>
    </w:p>
    <w:p w:rsidR="009B3381" w:rsidRDefault="009B3381">
      <w:pPr>
        <w:pStyle w:val="ConsPlusNormal"/>
        <w:jc w:val="right"/>
      </w:pPr>
      <w:r>
        <w:t>и выплате купонного дохода</w:t>
      </w:r>
    </w:p>
    <w:p w:rsidR="009B3381" w:rsidRDefault="009B3381">
      <w:pPr>
        <w:pStyle w:val="ConsPlusNormal"/>
        <w:jc w:val="right"/>
      </w:pPr>
      <w:r>
        <w:t>по облигациям, размещенным</w:t>
      </w:r>
    </w:p>
    <w:p w:rsidR="009B3381" w:rsidRDefault="009B3381">
      <w:pPr>
        <w:pStyle w:val="ConsPlusNormal"/>
        <w:jc w:val="right"/>
      </w:pPr>
      <w:r>
        <w:t>на фондовой бирже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right"/>
      </w:pPr>
      <w:r>
        <w:t>(форма)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9B3381" w:rsidRDefault="009B3381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bookmarkStart w:id="42" w:name="P754"/>
      <w:bookmarkEnd w:id="42"/>
      <w:r>
        <w:t xml:space="preserve">                                УВЕДОМЛЕНИЕ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 xml:space="preserve">    Министерство экономического развития Российской  Федерации  информирует</w:t>
      </w:r>
    </w:p>
    <w:p w:rsidR="009B3381" w:rsidRDefault="009B3381">
      <w:pPr>
        <w:pStyle w:val="ConsPlusNonformat"/>
        <w:jc w:val="both"/>
      </w:pPr>
      <w:r>
        <w:t>о        принятии        решения        по        заявке        (заявлению)</w:t>
      </w:r>
    </w:p>
    <w:p w:rsidR="009B3381" w:rsidRDefault="009B3381">
      <w:pPr>
        <w:pStyle w:val="ConsPlusNonformat"/>
        <w:jc w:val="both"/>
      </w:pPr>
      <w:r>
        <w:t>__________________________________________________________________________,</w:t>
      </w:r>
    </w:p>
    <w:p w:rsidR="009B3381" w:rsidRDefault="009B3381">
      <w:pPr>
        <w:pStyle w:val="ConsPlusNonformat"/>
        <w:jc w:val="both"/>
      </w:pPr>
      <w:r>
        <w:t xml:space="preserve">                        (наименование организации)</w:t>
      </w:r>
    </w:p>
    <w:p w:rsidR="009B3381" w:rsidRDefault="009B3381">
      <w:pPr>
        <w:pStyle w:val="ConsPlusNonformat"/>
        <w:jc w:val="both"/>
      </w:pPr>
      <w:r>
        <w:t xml:space="preserve">представленной  в  соответствии  с  Правилами  предоставления  субсидий  </w:t>
      </w:r>
      <w:proofErr w:type="gramStart"/>
      <w:r>
        <w:t>из</w:t>
      </w:r>
      <w:proofErr w:type="gramEnd"/>
    </w:p>
    <w:p w:rsidR="009B3381" w:rsidRDefault="009B3381">
      <w:pPr>
        <w:pStyle w:val="ConsPlusNonformat"/>
        <w:jc w:val="both"/>
      </w:pPr>
      <w:r>
        <w:t>федерального  бюджета российским организациям - субъектам малого и среднего</w:t>
      </w:r>
    </w:p>
    <w:p w:rsidR="009B3381" w:rsidRDefault="009B3381">
      <w:pPr>
        <w:pStyle w:val="ConsPlusNonformat"/>
        <w:jc w:val="both"/>
      </w:pPr>
      <w:r>
        <w:t>предпринимательства  в  целях  компенсации  части затрат по выпуску акций и</w:t>
      </w:r>
    </w:p>
    <w:p w:rsidR="009B3381" w:rsidRDefault="009B3381">
      <w:pPr>
        <w:pStyle w:val="ConsPlusNonformat"/>
        <w:jc w:val="both"/>
      </w:pPr>
      <w:r>
        <w:t xml:space="preserve">облигаций и выплате купонного дохода по облигациям, размещенным </w:t>
      </w:r>
      <w:proofErr w:type="gramStart"/>
      <w:r>
        <w:t>на</w:t>
      </w:r>
      <w:proofErr w:type="gramEnd"/>
      <w:r>
        <w:t xml:space="preserve"> фондовой</w:t>
      </w:r>
    </w:p>
    <w:p w:rsidR="009B3381" w:rsidRDefault="009B3381">
      <w:pPr>
        <w:pStyle w:val="ConsPlusNonformat"/>
        <w:jc w:val="both"/>
      </w:pPr>
      <w:r>
        <w:t xml:space="preserve">бирже,  </w:t>
      </w:r>
      <w:proofErr w:type="gramStart"/>
      <w:r>
        <w:t>утвержденными</w:t>
      </w:r>
      <w:proofErr w:type="gramEnd"/>
      <w:r>
        <w:t xml:space="preserve">  постановлением  Правительства  Российской  Федерации</w:t>
      </w:r>
    </w:p>
    <w:p w:rsidR="009B3381" w:rsidRDefault="009B3381">
      <w:pPr>
        <w:pStyle w:val="ConsPlusNonformat"/>
        <w:jc w:val="both"/>
      </w:pPr>
      <w:r>
        <w:t>от  30  апреля 2019 г. N 532 "Об утверждении Правил предоставления субсидий</w:t>
      </w:r>
    </w:p>
    <w:p w:rsidR="009B3381" w:rsidRDefault="009B3381">
      <w:pPr>
        <w:pStyle w:val="ConsPlusNonformat"/>
        <w:jc w:val="both"/>
      </w:pPr>
      <w:r>
        <w:t>из  федерального  бюджета  российским  организациям  -  субъектам  малого и</w:t>
      </w:r>
    </w:p>
    <w:p w:rsidR="009B3381" w:rsidRDefault="009B3381">
      <w:pPr>
        <w:pStyle w:val="ConsPlusNonformat"/>
        <w:jc w:val="both"/>
      </w:pPr>
      <w:r>
        <w:t>среднего  предпринимательства  в  целях компенсации части затрат по выпуску</w:t>
      </w:r>
    </w:p>
    <w:p w:rsidR="009B3381" w:rsidRDefault="009B3381">
      <w:pPr>
        <w:pStyle w:val="ConsPlusNonformat"/>
        <w:jc w:val="both"/>
      </w:pPr>
      <w:r>
        <w:t xml:space="preserve">акций  и облигаций и выплате купонного дохода по облигациям, размещенным </w:t>
      </w:r>
      <w:proofErr w:type="gramStart"/>
      <w:r>
        <w:t>на</w:t>
      </w:r>
      <w:proofErr w:type="gramEnd"/>
    </w:p>
    <w:p w:rsidR="009B3381" w:rsidRDefault="009B3381">
      <w:pPr>
        <w:pStyle w:val="ConsPlusNonformat"/>
        <w:jc w:val="both"/>
      </w:pPr>
      <w:r>
        <w:t xml:space="preserve">фондовой бирже", и сообщает о (отметить </w:t>
      </w:r>
      <w:proofErr w:type="gramStart"/>
      <w:r>
        <w:t>нужное</w:t>
      </w:r>
      <w:proofErr w:type="gramEnd"/>
      <w:r>
        <w:t>):</w:t>
      </w:r>
    </w:p>
    <w:p w:rsidR="009B3381" w:rsidRDefault="009B3381">
      <w:pPr>
        <w:pStyle w:val="ConsPlusNonformat"/>
        <w:jc w:val="both"/>
      </w:pPr>
      <w:r>
        <w:t xml:space="preserve">    ┌─┐</w:t>
      </w:r>
    </w:p>
    <w:p w:rsidR="009B3381" w:rsidRDefault="009B3381">
      <w:pPr>
        <w:pStyle w:val="ConsPlusNonformat"/>
        <w:jc w:val="both"/>
      </w:pPr>
      <w:r>
        <w:t xml:space="preserve">    │ │ необходимости   в  течение  10  рабочих  дней  со  дня  направления</w:t>
      </w:r>
    </w:p>
    <w:p w:rsidR="009B3381" w:rsidRDefault="009B3381">
      <w:pPr>
        <w:pStyle w:val="ConsPlusNonformat"/>
        <w:jc w:val="both"/>
      </w:pPr>
      <w:r>
        <w:t xml:space="preserve">    └─┘ указанного  уведомления  заключить  с  Министерством экономического</w:t>
      </w:r>
    </w:p>
    <w:p w:rsidR="009B3381" w:rsidRDefault="009B3381">
      <w:pPr>
        <w:pStyle w:val="ConsPlusNonformat"/>
        <w:jc w:val="both"/>
      </w:pPr>
      <w:proofErr w:type="gramStart"/>
      <w:r>
        <w:t>развития  Российской Федерации соглашение о предоставлении субсидии (проект</w:t>
      </w:r>
      <w:proofErr w:type="gramEnd"/>
    </w:p>
    <w:p w:rsidR="009B3381" w:rsidRDefault="009B3381">
      <w:pPr>
        <w:pStyle w:val="ConsPlusNonformat"/>
        <w:jc w:val="both"/>
      </w:pPr>
      <w:r>
        <w:t>соглашения прилагается);</w:t>
      </w:r>
    </w:p>
    <w:p w:rsidR="009B3381" w:rsidRDefault="009B3381">
      <w:pPr>
        <w:pStyle w:val="ConsPlusNonformat"/>
        <w:jc w:val="both"/>
      </w:pPr>
      <w:r>
        <w:t xml:space="preserve">    ┌─┐</w:t>
      </w:r>
    </w:p>
    <w:p w:rsidR="009B3381" w:rsidRDefault="009B3381">
      <w:pPr>
        <w:pStyle w:val="ConsPlusNonformat"/>
        <w:jc w:val="both"/>
      </w:pPr>
      <w:r>
        <w:t xml:space="preserve">    │ │ том, что субсидия в размере _________________________________ будет</w:t>
      </w:r>
    </w:p>
    <w:p w:rsidR="009B3381" w:rsidRDefault="009B3381">
      <w:pPr>
        <w:pStyle w:val="ConsPlusNonformat"/>
        <w:jc w:val="both"/>
      </w:pPr>
      <w:r>
        <w:t xml:space="preserve">    </w:t>
      </w:r>
      <w:proofErr w:type="gramStart"/>
      <w:r>
        <w:t>└─┘ перечислена на расчетный счет _______________________ (наименование</w:t>
      </w:r>
      <w:proofErr w:type="gramEnd"/>
    </w:p>
    <w:p w:rsidR="009B3381" w:rsidRDefault="009B3381">
      <w:pPr>
        <w:pStyle w:val="ConsPlusNonformat"/>
        <w:jc w:val="both"/>
      </w:pPr>
      <w:r>
        <w:t>организации) не позднее 10 рабочих дней со дня принятия решения.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 xml:space="preserve">    Приложение: на __________ л. в 2 экз.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Руководитель уполномоченного структурного подразделения</w:t>
      </w:r>
    </w:p>
    <w:p w:rsidR="009B3381" w:rsidRDefault="009B3381">
      <w:pPr>
        <w:pStyle w:val="ConsPlusNonformat"/>
        <w:jc w:val="both"/>
      </w:pPr>
      <w:r>
        <w:t>Министерства экономического развития Российской Федерации</w:t>
      </w:r>
    </w:p>
    <w:p w:rsidR="009B3381" w:rsidRDefault="009B3381">
      <w:pPr>
        <w:pStyle w:val="ConsPlusNonformat"/>
        <w:jc w:val="both"/>
      </w:pPr>
      <w:r>
        <w:t>___________________  _____________  _______________________________________</w:t>
      </w:r>
    </w:p>
    <w:p w:rsidR="009B3381" w:rsidRDefault="009B3381">
      <w:pPr>
        <w:pStyle w:val="ConsPlusNonformat"/>
        <w:jc w:val="both"/>
      </w:pPr>
      <w:r>
        <w:t xml:space="preserve">    </w:t>
      </w:r>
      <w:proofErr w:type="gramStart"/>
      <w:r>
        <w:t>(должность)        (подпись)            (фамилия, имя, отчество</w:t>
      </w:r>
      <w:proofErr w:type="gramEnd"/>
    </w:p>
    <w:p w:rsidR="009B3381" w:rsidRDefault="009B3381">
      <w:pPr>
        <w:pStyle w:val="ConsPlusNonformat"/>
        <w:jc w:val="both"/>
      </w:pPr>
      <w:r>
        <w:t xml:space="preserve">                                                 (при наличии)</w:t>
      </w:r>
    </w:p>
    <w:p w:rsidR="009B3381" w:rsidRDefault="009B3381">
      <w:pPr>
        <w:pStyle w:val="ConsPlusNonformat"/>
        <w:jc w:val="both"/>
      </w:pPr>
    </w:p>
    <w:p w:rsidR="009B3381" w:rsidRDefault="009B3381">
      <w:pPr>
        <w:pStyle w:val="ConsPlusNonformat"/>
        <w:jc w:val="both"/>
      </w:pPr>
      <w:r>
        <w:t>___________________________________________________________________________</w:t>
      </w:r>
    </w:p>
    <w:p w:rsidR="009B3381" w:rsidRDefault="009B3381">
      <w:pPr>
        <w:pStyle w:val="ConsPlusNonformat"/>
        <w:jc w:val="both"/>
      </w:pPr>
      <w:r>
        <w:t xml:space="preserve">   (реквизиты Министерства экономического развития Российской Федерации)</w:t>
      </w: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jc w:val="both"/>
      </w:pPr>
    </w:p>
    <w:p w:rsidR="009B3381" w:rsidRDefault="009B33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BFF" w:rsidRDefault="00D26BFF"/>
    <w:sectPr w:rsidR="00D26BFF" w:rsidSect="00C0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81"/>
    <w:rsid w:val="009B3381"/>
    <w:rsid w:val="00B03D5F"/>
    <w:rsid w:val="00B3621B"/>
    <w:rsid w:val="00C219FD"/>
    <w:rsid w:val="00D26BFF"/>
    <w:rsid w:val="00DB070E"/>
    <w:rsid w:val="00DD60BA"/>
    <w:rsid w:val="00E2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BA"/>
    <w:pPr>
      <w:ind w:left="720"/>
      <w:contextualSpacing/>
    </w:pPr>
  </w:style>
  <w:style w:type="paragraph" w:customStyle="1" w:styleId="ConsPlusNormal">
    <w:name w:val="ConsPlusNormal"/>
    <w:rsid w:val="009B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3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33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BA"/>
    <w:pPr>
      <w:ind w:left="720"/>
      <w:contextualSpacing/>
    </w:pPr>
  </w:style>
  <w:style w:type="paragraph" w:customStyle="1" w:styleId="ConsPlusNormal">
    <w:name w:val="ConsPlusNormal"/>
    <w:rsid w:val="009B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3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33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3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3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33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338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243061B662EE2F7D60A4D66B956D902E039382503CD6C72CBEA12691C5F5F780744216A741074635636B7A73842A5041730003E1AC7AF0kAs1D" TargetMode="External"/><Relationship Id="rId18" Type="http://schemas.openxmlformats.org/officeDocument/2006/relationships/hyperlink" Target="consultantplus://offline/ref=ED243061B662EE2F7D60A4D66B956D902E039382503CD6C72CBEA12691C5F5F780744216A740064137636B7A73842A5041730003E1AC7AF0kAs1D" TargetMode="External"/><Relationship Id="rId26" Type="http://schemas.openxmlformats.org/officeDocument/2006/relationships/hyperlink" Target="consultantplus://offline/ref=ED243061B662EE2F7D60A4D66B956D902E039382503CD6C72CBEA12691C5F5F780744216A740024636636B7A73842A5041730003E1AC7AF0kAs1D" TargetMode="External"/><Relationship Id="rId39" Type="http://schemas.openxmlformats.org/officeDocument/2006/relationships/hyperlink" Target="consultantplus://offline/ref=ED243061B662EE2F7D60A4D66B956D902E039382503CD6C72CBEA12691C5F5F780744216A740004732636B7A73842A5041730003E1AC7AF0kAs1D" TargetMode="External"/><Relationship Id="rId21" Type="http://schemas.openxmlformats.org/officeDocument/2006/relationships/hyperlink" Target="consultantplus://offline/ref=ED243061B662EE2F7D60A4D66B956D902E039382503CD6C72CBEA12691C5F5F780744216A740074D37636B7A73842A5041730003E1AC7AF0kAs1D" TargetMode="External"/><Relationship Id="rId34" Type="http://schemas.openxmlformats.org/officeDocument/2006/relationships/hyperlink" Target="consultantplus://offline/ref=ED243061B662EE2F7D60A4D66B956D902E039382503CD6C72CBEA12691C5F5F780744216A740024234636B7A73842A5041730003E1AC7AF0kAs1D" TargetMode="External"/><Relationship Id="rId42" Type="http://schemas.openxmlformats.org/officeDocument/2006/relationships/hyperlink" Target="consultantplus://offline/ref=ED243061B662EE2F7D60A4D66B956D902E039382503CD6C72CBEA12691C5F5F780744216A74400403B636B7A73842A5041730003E1AC7AF0kAs1D" TargetMode="External"/><Relationship Id="rId47" Type="http://schemas.openxmlformats.org/officeDocument/2006/relationships/hyperlink" Target="consultantplus://offline/ref=ED243061B662EE2F7D60A4D66B956D902E039382503CD6C72CBEA12691C5F5F780744216A743024233636B7A73842A5041730003E1AC7AF0kAs1D" TargetMode="External"/><Relationship Id="rId50" Type="http://schemas.openxmlformats.org/officeDocument/2006/relationships/hyperlink" Target="consultantplus://offline/ref=ED243061B662EE2F7D60A4D66B956D902E039382503CD6C72CBEA12691C5F5F780744216A743034C30636B7A73842A5041730003E1AC7AF0kAs1D" TargetMode="External"/><Relationship Id="rId55" Type="http://schemas.openxmlformats.org/officeDocument/2006/relationships/hyperlink" Target="consultantplus://offline/ref=ED243061B662EE2F7D60A4D66B956D902E039382503CD6C72CBEA12691C5F5F780744216A74301453B636B7A73842A5041730003E1AC7AF0kAs1D" TargetMode="External"/><Relationship Id="rId63" Type="http://schemas.openxmlformats.org/officeDocument/2006/relationships/hyperlink" Target="consultantplus://offline/ref=ED243061B662EE2F7D60A4D66B956D902E039382503CD6C72CBEA12691C5F5F780744216A7430E4C36636B7A73842A5041730003E1AC7AF0kAs1D" TargetMode="External"/><Relationship Id="rId68" Type="http://schemas.openxmlformats.org/officeDocument/2006/relationships/hyperlink" Target="consultantplus://offline/ref=ED243061B662EE2F7D60A4D66B956D902E039382503CD6C72CBEA12691C5F5F780744216A745054336636B7A73842A5041730003E1AC7AF0kAs1D" TargetMode="External"/><Relationship Id="rId76" Type="http://schemas.openxmlformats.org/officeDocument/2006/relationships/hyperlink" Target="consultantplus://offline/ref=ED243061B662EE2F7D60A4D66B956D902E039382503CD6C72CBEA12691C5F5F780744216A744054D33636B7A73842A5041730003E1AC7AF0kAs1D" TargetMode="External"/><Relationship Id="rId84" Type="http://schemas.openxmlformats.org/officeDocument/2006/relationships/hyperlink" Target="consultantplus://offline/ref=ED243061B662EE2F7D60A4D66B956D902E039382503CD6C72CBEA12691C5F5F780744216A7450F413B636B7A73842A5041730003E1AC7AF0kAs1D" TargetMode="External"/><Relationship Id="rId7" Type="http://schemas.openxmlformats.org/officeDocument/2006/relationships/hyperlink" Target="consultantplus://offline/ref=ED243061B662EE2F7D60A4D66B956D902E009589503CD6C72CBEA12691C5F5F780744216A74104403B636B7A73842A5041730003E1AC7AF0kAs1D" TargetMode="External"/><Relationship Id="rId71" Type="http://schemas.openxmlformats.org/officeDocument/2006/relationships/hyperlink" Target="consultantplus://offline/ref=ED243061B662EE2F7D60A4D66B956D902E039382503CD6C72CBEA12691C5F5F780744216A745024631636B7A73842A5041730003E1AC7AF0kAs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243061B662EE2F7D60A4D66B956D902E039382503CD6C72CBEA12691C5F5F780744216A741014432636B7A73842A5041730003E1AC7AF0kAs1D" TargetMode="External"/><Relationship Id="rId29" Type="http://schemas.openxmlformats.org/officeDocument/2006/relationships/hyperlink" Target="consultantplus://offline/ref=ED243061B662EE2F7D60A4D66B956D902E039382503CD6C72CBEA12691C5F5F780744216A744004032636B7A73842A5041730003E1AC7AF0kAs1D" TargetMode="External"/><Relationship Id="rId11" Type="http://schemas.openxmlformats.org/officeDocument/2006/relationships/hyperlink" Target="consultantplus://offline/ref=ED243061B662EE2F7D60A4D66B956D902E039382503CD6C72CBEA12691C5F5F792741A1AA641184535763D2B36kDs8D" TargetMode="External"/><Relationship Id="rId24" Type="http://schemas.openxmlformats.org/officeDocument/2006/relationships/hyperlink" Target="consultantplus://offline/ref=ED243061B662EE2F7D60A4D66B956D902E039382503CD6C72CBEA12691C5F5F780744216A740054D34636B7A73842A5041730003E1AC7AF0kAs1D" TargetMode="External"/><Relationship Id="rId32" Type="http://schemas.openxmlformats.org/officeDocument/2006/relationships/hyperlink" Target="consultantplus://offline/ref=ED243061B662EE2F7D60A4D66B956D902E039382503CD6C72CBEA12691C5F5F780744216A740024336636B7A73842A5041730003E1AC7AF0kAs1D" TargetMode="External"/><Relationship Id="rId37" Type="http://schemas.openxmlformats.org/officeDocument/2006/relationships/hyperlink" Target="consultantplus://offline/ref=ED243061B662EE2F7D60A4D66B956D902E039382503CD6C72CBEA12691C5F5F780744216A740034334636B7A73842A5041730003E1AC7AF0kAs1D" TargetMode="External"/><Relationship Id="rId40" Type="http://schemas.openxmlformats.org/officeDocument/2006/relationships/hyperlink" Target="consultantplus://offline/ref=ED243061B662EE2F7D60A4D66B956D902E039382503CD6C72CBEA12691C5F5F780744216A740014D3B636B7A73842A5041730003E1AC7AF0kAs1D" TargetMode="External"/><Relationship Id="rId45" Type="http://schemas.openxmlformats.org/officeDocument/2006/relationships/hyperlink" Target="consultantplus://offline/ref=ED243061B662EE2F7D60A4D66B956D902E039382503CD6C72CBEA12691C5F5F780744216A743024336636B7A73842A5041730003E1AC7AF0kAs1D" TargetMode="External"/><Relationship Id="rId53" Type="http://schemas.openxmlformats.org/officeDocument/2006/relationships/hyperlink" Target="consultantplus://offline/ref=ED243061B662EE2F7D60A4D66B956D902E039382503CD6C72CBEA12691C5F5F780744216A743004731636B7A73842A5041730003E1AC7AF0kAs1D" TargetMode="External"/><Relationship Id="rId58" Type="http://schemas.openxmlformats.org/officeDocument/2006/relationships/hyperlink" Target="consultantplus://offline/ref=ED243061B662EE2F7D60A4D66B956D902E039382503CD6C72CBEA12691C5F5F780744216A74301433A636B7A73842A5041730003E1AC7AF0kAs1D" TargetMode="External"/><Relationship Id="rId66" Type="http://schemas.openxmlformats.org/officeDocument/2006/relationships/hyperlink" Target="consultantplus://offline/ref=ED243061B662EE2F7D60A4D66B956D902E039382503CD6C72CBEA12691C5F5F780744216A744064734636B7A73842A5041730003E1AC7AF0kAs1D" TargetMode="External"/><Relationship Id="rId74" Type="http://schemas.openxmlformats.org/officeDocument/2006/relationships/hyperlink" Target="consultantplus://offline/ref=ED243061B662EE2F7D60A4D66B956D902E039382503CD6C72CBEA12691C5F5F780744216A745034735636B7A73842A5041730003E1AC7AF0kAs1D" TargetMode="External"/><Relationship Id="rId79" Type="http://schemas.openxmlformats.org/officeDocument/2006/relationships/hyperlink" Target="consultantplus://offline/ref=ED243061B662EE2F7D60A4D66B956D902E039382503CD6C72CBEA12691C5F5F780744216A745014C31636B7A73842A5041730003E1AC7AF0kAs1D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D243061B662EE2F7D60A4D66B956D902E039382503CD6C72CBEA12691C5F5F780744216A7430E4431636B7A73842A5041730003E1AC7AF0kAs1D" TargetMode="External"/><Relationship Id="rId82" Type="http://schemas.openxmlformats.org/officeDocument/2006/relationships/hyperlink" Target="consultantplus://offline/ref=ED243061B662EE2F7D60A4D66B956D902E039382503CD6C72CBEA12691C5F5F780744216A7450E473B636B7A73842A5041730003E1AC7AF0kAs1D" TargetMode="External"/><Relationship Id="rId19" Type="http://schemas.openxmlformats.org/officeDocument/2006/relationships/hyperlink" Target="consultantplus://offline/ref=ED243061B662EE2F7D60A4D66B956D902E039382503CD6C72CBEA12691C5F5F780744216A740064135636B7A73842A5041730003E1AC7AF0kAs1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D243061B662EE2F7D60A4D66B956D902E039382503CD6C72CBEA12691C5F5F780744216A741054C36636B7A73842A5041730003E1AC7AF0kAs1D" TargetMode="External"/><Relationship Id="rId22" Type="http://schemas.openxmlformats.org/officeDocument/2006/relationships/hyperlink" Target="consultantplus://offline/ref=ED243061B662EE2F7D60A4D66B956D902E039382503CD6C72CBEA12691C5F5F780744216A740044232636B7A73842A5041730003E1AC7AF0kAs1D" TargetMode="External"/><Relationship Id="rId27" Type="http://schemas.openxmlformats.org/officeDocument/2006/relationships/hyperlink" Target="consultantplus://offline/ref=ED243061B662EE2F7D60A4D66B956D902E039382503CD6C72CBEA12691C5F5F780744216A740024131636B7A73842A5041730003E1AC7AF0kAs1D" TargetMode="External"/><Relationship Id="rId30" Type="http://schemas.openxmlformats.org/officeDocument/2006/relationships/hyperlink" Target="consultantplus://offline/ref=ED243061B662EE2F7D60A4D66B956D902E039382503CD6C72CBEA12691C5F5F780744216A744004036636B7A73842A5041730003E1AC7AF0kAs1D" TargetMode="External"/><Relationship Id="rId35" Type="http://schemas.openxmlformats.org/officeDocument/2006/relationships/hyperlink" Target="consultantplus://offline/ref=ED243061B662EE2F7D60A4D66B956D902E039382503CD6C72CBEA12691C5F5F780744216A740034636636B7A73842A5041730003E1AC7AF0kAs1D" TargetMode="External"/><Relationship Id="rId43" Type="http://schemas.openxmlformats.org/officeDocument/2006/relationships/hyperlink" Target="consultantplus://offline/ref=ED243061B662EE2F7D60A4D66B956D902E039382503CD6C72CBEA12691C5F5F780744216A743074734636B7A73842A5041730003E1AC7AF0kAs1D" TargetMode="External"/><Relationship Id="rId48" Type="http://schemas.openxmlformats.org/officeDocument/2006/relationships/hyperlink" Target="consultantplus://offline/ref=ED243061B662EE2F7D60A4D66B956D902E039382503CD6C72CBEA12691C5F5F780744216A743024D33636B7A73842A5041730003E1AC7AF0kAs1D" TargetMode="External"/><Relationship Id="rId56" Type="http://schemas.openxmlformats.org/officeDocument/2006/relationships/hyperlink" Target="consultantplus://offline/ref=ED243061B662EE2F7D60A4D66B956D902E039382503CD6C72CBEA12691C5F5F780744216A743014432636B7A73842A5041730003E1AC7AF0kAs1D" TargetMode="External"/><Relationship Id="rId64" Type="http://schemas.openxmlformats.org/officeDocument/2006/relationships/hyperlink" Target="consultantplus://offline/ref=ED243061B662EE2F7D60A4D66B956D902E039382503CD6C72CBEA12691C5F5F780744216A747064636636B7A73842A5041730003E1AC7AF0kAs1D" TargetMode="External"/><Relationship Id="rId69" Type="http://schemas.openxmlformats.org/officeDocument/2006/relationships/hyperlink" Target="consultantplus://offline/ref=ED243061B662EE2F7D60A4D66B956D902E039382503CD6C72CBEA12691C5F5F780744216A74505433B636B7A73842A5041730003E1AC7AF0kAs1D" TargetMode="External"/><Relationship Id="rId77" Type="http://schemas.openxmlformats.org/officeDocument/2006/relationships/hyperlink" Target="consultantplus://offline/ref=ED243061B662EE2F7D60A4D66B956D902E039382503CD6C72CBEA12691C5F5F780744216A744064734636B7A73842A5041730003E1AC7AF0kAs1D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ED243061B662EE2F7D60A4D66B956D902E039382503CD6C72CBEA12691C5F5F780744216A743034C36636B7A73842A5041730003E1AC7AF0kAs1D" TargetMode="External"/><Relationship Id="rId72" Type="http://schemas.openxmlformats.org/officeDocument/2006/relationships/hyperlink" Target="consultantplus://offline/ref=ED243061B662EE2F7D60A4D66B956D902E039382503CD6C72CBEA12691C5F5F780744216A745024130636B7A73842A5041730003E1AC7AF0kAs1D" TargetMode="External"/><Relationship Id="rId80" Type="http://schemas.openxmlformats.org/officeDocument/2006/relationships/hyperlink" Target="consultantplus://offline/ref=ED243061B662EE2F7D60A4D66B956D902E039382503CD6C72CBEA12691C5F5F780744216A745014C37636B7A73842A5041730003E1AC7AF0kAs1D" TargetMode="External"/><Relationship Id="rId85" Type="http://schemas.openxmlformats.org/officeDocument/2006/relationships/hyperlink" Target="consultantplus://offline/ref=ED243061B662EE2F7D60A4D66B956D902E039382503CD6C72CBEA12691C5F5F780744216A7450F4336636B7A73842A5041730003E1AC7AF0kAs1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D243061B662EE2F7D60A4D66B956D902E039382503CD6C72CBEA12691C5F5F780744216A741074630636B7A73842A5041730003E1AC7AF0kAs1D" TargetMode="External"/><Relationship Id="rId17" Type="http://schemas.openxmlformats.org/officeDocument/2006/relationships/hyperlink" Target="consultantplus://offline/ref=ED243061B662EE2F7D60A4D66B956D902E039382503CD6C72CBEA12691C5F5F780744216A741014437636B7A73842A5041730003E1AC7AF0kAs1D" TargetMode="External"/><Relationship Id="rId25" Type="http://schemas.openxmlformats.org/officeDocument/2006/relationships/hyperlink" Target="consultantplus://offline/ref=ED243061B662EE2F7D60A4D66B956D902E039382503CD6C72CBEA12691C5F5F780744216A74002443B636B7A73842A5041730003E1AC7AF0kAs1D" TargetMode="External"/><Relationship Id="rId33" Type="http://schemas.openxmlformats.org/officeDocument/2006/relationships/hyperlink" Target="consultantplus://offline/ref=ED243061B662EE2F7D60A4D66B956D902E039382503CD6C72CBEA12691C5F5F780744216A740024230636B7A73842A5041730003E1AC7AF0kAs1D" TargetMode="External"/><Relationship Id="rId38" Type="http://schemas.openxmlformats.org/officeDocument/2006/relationships/hyperlink" Target="consultantplus://offline/ref=ED243061B662EE2F7D60A4D66B956D902E039382503CD6C72CBEA12691C5F5F780744216A740034D31636B7A73842A5041730003E1AC7AF0kAs1D" TargetMode="External"/><Relationship Id="rId46" Type="http://schemas.openxmlformats.org/officeDocument/2006/relationships/hyperlink" Target="consultantplus://offline/ref=ED243061B662EE2F7D60A4D66B956D902E039382503CD6C72CBEA12691C5F5F780744216A74302433B636B7A73842A5041730003E1AC7AF0kAs1D" TargetMode="External"/><Relationship Id="rId59" Type="http://schemas.openxmlformats.org/officeDocument/2006/relationships/hyperlink" Target="consultantplus://offline/ref=ED243061B662EE2F7D60A4D66B956D902E039382503CD6C72CBEA12691C5F5F780744216A743014232636B7A73842A5041730003E1AC7AF0kAs1D" TargetMode="External"/><Relationship Id="rId67" Type="http://schemas.openxmlformats.org/officeDocument/2006/relationships/hyperlink" Target="consultantplus://offline/ref=ED243061B662EE2F7D60A4D66B956D902E039382503CD6C72CBEA12691C5F5F780744216A74407443B636B7A73842A5041730003E1AC7AF0kAs1D" TargetMode="External"/><Relationship Id="rId20" Type="http://schemas.openxmlformats.org/officeDocument/2006/relationships/hyperlink" Target="consultantplus://offline/ref=ED243061B662EE2F7D60A4D66B956D902E039382503CD6C72CBEA12691C5F5F780744216A740064336636B7A73842A5041730003E1AC7AF0kAs1D" TargetMode="External"/><Relationship Id="rId41" Type="http://schemas.openxmlformats.org/officeDocument/2006/relationships/hyperlink" Target="consultantplus://offline/ref=ED243061B662EE2F7D60A4D66B956D902E039382503CD6C72CBEA12691C5F5F780744216A7400E4D34636B7A73842A5041730003E1AC7AF0kAs1D" TargetMode="External"/><Relationship Id="rId54" Type="http://schemas.openxmlformats.org/officeDocument/2006/relationships/hyperlink" Target="consultantplus://offline/ref=ED243061B662EE2F7D60A4D66B956D902E039382503CD6C72CBEA12691C5F5F780744216A743004D30636B7A73842A5041730003E1AC7AF0kAs1D" TargetMode="External"/><Relationship Id="rId62" Type="http://schemas.openxmlformats.org/officeDocument/2006/relationships/hyperlink" Target="consultantplus://offline/ref=ED243061B662EE2F7D60A4D66B956D902E039382503CD6C72CBEA12691C5F5F780744216A74706473B636B7A73842A5041730003E1AC7AF0kAs1D" TargetMode="External"/><Relationship Id="rId70" Type="http://schemas.openxmlformats.org/officeDocument/2006/relationships/hyperlink" Target="consultantplus://offline/ref=ED243061B662EE2F7D60A4D66B956D902E039382503CD6C72CBEA12691C5F5F780744216A74502453A636B7A73842A5041730003E1AC7AF0kAs1D" TargetMode="External"/><Relationship Id="rId75" Type="http://schemas.openxmlformats.org/officeDocument/2006/relationships/hyperlink" Target="consultantplus://offline/ref=ED243061B662EE2F7D60A4D66B956D902E039382503CD6C72CBEA12691C5F5F780744216A744054234636B7A73842A5041730003E1AC7AF0kAs1D" TargetMode="External"/><Relationship Id="rId83" Type="http://schemas.openxmlformats.org/officeDocument/2006/relationships/hyperlink" Target="consultantplus://offline/ref=ED243061B662EE2F7D60A4D66B956D902E039382503CD6C72CBEA12691C5F5F780744216A7450F4736636B7A73842A5041730003E1AC7AF0kAs1D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43061B662EE2F7D60A4D66B956D902E009589503CD6C72CBEA12691C5F5F780744216A74107463B636B7A73842A5041730003E1AC7AF0kAs1D" TargetMode="External"/><Relationship Id="rId15" Type="http://schemas.openxmlformats.org/officeDocument/2006/relationships/hyperlink" Target="consultantplus://offline/ref=ED243061B662EE2F7D60A4D66B956D902E039382503CD6C72CBEA12691C5F5F780744216A74102463B636B7A73842A5041730003E1AC7AF0kAs1D" TargetMode="External"/><Relationship Id="rId23" Type="http://schemas.openxmlformats.org/officeDocument/2006/relationships/hyperlink" Target="consultantplus://offline/ref=ED243061B662EE2F7D60A4D66B956D902E039382503CD6C72CBEA12691C5F5F780744216A740054731636B7A73842A5041730003E1AC7AF0kAs1D" TargetMode="External"/><Relationship Id="rId28" Type="http://schemas.openxmlformats.org/officeDocument/2006/relationships/hyperlink" Target="consultantplus://offline/ref=ED243061B662EE2F7D60A4D66B956D902E039382503CD6C72CBEA12691C5F5F780744216A740024137636B7A73842A5041730003E1AC7AF0kAs1D" TargetMode="External"/><Relationship Id="rId36" Type="http://schemas.openxmlformats.org/officeDocument/2006/relationships/hyperlink" Target="consultantplus://offline/ref=ED243061B662EE2F7D60A4D66B956D902E039581523AD6C72CBEA12691C5F5F780744216A74505403A636B7A73842A5041730003E1AC7AF0kAs1D" TargetMode="External"/><Relationship Id="rId49" Type="http://schemas.openxmlformats.org/officeDocument/2006/relationships/hyperlink" Target="consultantplus://offline/ref=ED243061B662EE2F7D60A4D66B956D902E039382503CD6C72CBEA12691C5F5F780744216A74303443B636B7A73842A5041730003E1AC7AF0kAs1D" TargetMode="External"/><Relationship Id="rId57" Type="http://schemas.openxmlformats.org/officeDocument/2006/relationships/hyperlink" Target="consultantplus://offline/ref=ED243061B662EE2F7D60A4D66B956D902E039382503CD6C72CBEA12691C5F5F780744216A743014636636B7A73842A5041730003E1AC7AF0kAs1D" TargetMode="External"/><Relationship Id="rId10" Type="http://schemas.openxmlformats.org/officeDocument/2006/relationships/hyperlink" Target="consultantplus://offline/ref=ED243061B662EE2F7D60A4D66B956D902E039382503CD6C72CBEA12691C5F5F792741A1AA641184535763D2B36kDs8D" TargetMode="External"/><Relationship Id="rId31" Type="http://schemas.openxmlformats.org/officeDocument/2006/relationships/hyperlink" Target="consultantplus://offline/ref=ED243061B662EE2F7D60A4D66B956D902E039382503CD6C72CBEA12691C5F5F780744216A740024331636B7A73842A5041730003E1AC7AF0kAs1D" TargetMode="External"/><Relationship Id="rId44" Type="http://schemas.openxmlformats.org/officeDocument/2006/relationships/hyperlink" Target="consultantplus://offline/ref=ED243061B662EE2F7D60A4D66B956D902E039382503CD6C72CBEA12691C5F5F780744216A743044533636B7A73842A5041730003E1AC7AF0kAs1D" TargetMode="External"/><Relationship Id="rId52" Type="http://schemas.openxmlformats.org/officeDocument/2006/relationships/hyperlink" Target="consultantplus://offline/ref=ED243061B662EE2F7D60A4D66B956D902E039382503CD6C72CBEA12691C5F5F780744216A74300453A636B7A73842A5041730003E1AC7AF0kAs1D" TargetMode="External"/><Relationship Id="rId60" Type="http://schemas.openxmlformats.org/officeDocument/2006/relationships/hyperlink" Target="consultantplus://offline/ref=ED243061B662EE2F7D60A4D66B956D902E039382503CD6C72CBEA12691C5F5F780744216A7430E453A636B7A73842A5041730003E1AC7AF0kAs1D" TargetMode="External"/><Relationship Id="rId65" Type="http://schemas.openxmlformats.org/officeDocument/2006/relationships/hyperlink" Target="consultantplus://offline/ref=ED243061B662EE2F7D60A4D66B956D902E039382503CD6C72CBEA12691C5F5F780744216A7430F4136636B7A73842A5041730003E1AC7AF0kAs1D" TargetMode="External"/><Relationship Id="rId73" Type="http://schemas.openxmlformats.org/officeDocument/2006/relationships/hyperlink" Target="consultantplus://offline/ref=ED243061B662EE2F7D60A4D66B956D902E039382503CD6C72CBEA12691C5F5F780744216A745024C30636B7A73842A5041730003E1AC7AF0kAs1D" TargetMode="External"/><Relationship Id="rId78" Type="http://schemas.openxmlformats.org/officeDocument/2006/relationships/hyperlink" Target="consultantplus://offline/ref=ED243061B662EE2F7D60A4D66B956D902E039382503CD6C72CBEA12691C5F5F780744216A74405473A636B7A73842A5041730003E1AC7AF0kAs1D" TargetMode="External"/><Relationship Id="rId81" Type="http://schemas.openxmlformats.org/officeDocument/2006/relationships/hyperlink" Target="consultantplus://offline/ref=ED243061B662EE2F7D60A4D66B956D902E039382503CD6C72CBEA12691C5F5F780744216A7450E4432636B7A73842A5041730003E1AC7AF0kAs1D" TargetMode="External"/><Relationship Id="rId86" Type="http://schemas.openxmlformats.org/officeDocument/2006/relationships/hyperlink" Target="consultantplus://offline/ref=ED243061B662EE2F7D60A4D66B956D902E009388503BD6C72CBEA12691C5F5F780744216A741064436636B7A73842A5041730003E1AC7AF0kAs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10734</Words>
  <Characters>61189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Рженeва Ольга Сергеевна</dc:creator>
  <cp:lastModifiedBy>Рженeва Ольга Сергеевна</cp:lastModifiedBy>
  <cp:revision>1</cp:revision>
  <dcterms:created xsi:type="dcterms:W3CDTF">2019-06-10T03:44:00Z</dcterms:created>
  <dcterms:modified xsi:type="dcterms:W3CDTF">2019-06-10T03:47:00Z</dcterms:modified>
</cp:coreProperties>
</file>