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36EA" w:rsidRPr="00FD36EA" w:rsidRDefault="00FD36EA" w:rsidP="00FD36E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D36EA">
        <w:rPr>
          <w:rFonts w:ascii="Times New Roman" w:hAnsi="Times New Roman" w:cs="Times New Roman"/>
        </w:rPr>
        <w:t>Утвержден</w:t>
      </w:r>
    </w:p>
    <w:p w:rsidR="00FD36EA" w:rsidRPr="00FD36EA" w:rsidRDefault="00FD36EA" w:rsidP="00FD36EA">
      <w:pPr>
        <w:pStyle w:val="ConsPlusNormal"/>
        <w:jc w:val="right"/>
        <w:rPr>
          <w:rFonts w:ascii="Times New Roman" w:hAnsi="Times New Roman" w:cs="Times New Roman"/>
        </w:rPr>
      </w:pPr>
      <w:r w:rsidRPr="00FD36EA">
        <w:rPr>
          <w:rFonts w:ascii="Times New Roman" w:hAnsi="Times New Roman" w:cs="Times New Roman"/>
        </w:rPr>
        <w:t>совместным приказом</w:t>
      </w:r>
    </w:p>
    <w:p w:rsidR="00FD36EA" w:rsidRPr="00FD36EA" w:rsidRDefault="00FD36EA" w:rsidP="00FD36EA">
      <w:pPr>
        <w:pStyle w:val="ConsPlusNormal"/>
        <w:jc w:val="right"/>
        <w:rPr>
          <w:rFonts w:ascii="Times New Roman" w:hAnsi="Times New Roman" w:cs="Times New Roman"/>
        </w:rPr>
      </w:pPr>
      <w:r w:rsidRPr="00FD36EA">
        <w:rPr>
          <w:rFonts w:ascii="Times New Roman" w:hAnsi="Times New Roman" w:cs="Times New Roman"/>
        </w:rPr>
        <w:t>Минэкономразвития России и Росреестра</w:t>
      </w:r>
    </w:p>
    <w:p w:rsidR="00FD36EA" w:rsidRPr="00FD36EA" w:rsidRDefault="00FD36EA" w:rsidP="00FD36EA">
      <w:pPr>
        <w:pStyle w:val="ConsPlusNormal"/>
        <w:jc w:val="right"/>
        <w:rPr>
          <w:rFonts w:ascii="Times New Roman" w:hAnsi="Times New Roman" w:cs="Times New Roman"/>
        </w:rPr>
      </w:pPr>
      <w:r w:rsidRPr="00FD36EA">
        <w:rPr>
          <w:rFonts w:ascii="Times New Roman" w:hAnsi="Times New Roman" w:cs="Times New Roman"/>
        </w:rPr>
        <w:t>от 07.12.2022 N 677/п/0471</w:t>
      </w:r>
    </w:p>
    <w:p w:rsidR="00FD36EA" w:rsidRPr="00FD36EA" w:rsidRDefault="00FD36EA" w:rsidP="00FD36EA">
      <w:pPr>
        <w:pStyle w:val="ConsPlusNormal"/>
        <w:jc w:val="both"/>
        <w:rPr>
          <w:rFonts w:ascii="Times New Roman" w:hAnsi="Times New Roman" w:cs="Times New Roman"/>
        </w:rPr>
      </w:pPr>
    </w:p>
    <w:p w:rsidR="00FD36EA" w:rsidRPr="00FD36EA" w:rsidRDefault="00FD36EA" w:rsidP="00FD36EA">
      <w:pPr>
        <w:pStyle w:val="ConsPlusTitle"/>
        <w:jc w:val="center"/>
        <w:rPr>
          <w:rFonts w:ascii="Times New Roman" w:hAnsi="Times New Roman" w:cs="Times New Roman"/>
        </w:rPr>
      </w:pPr>
      <w:bookmarkStart w:id="0" w:name="P39"/>
      <w:bookmarkEnd w:id="0"/>
      <w:r w:rsidRPr="00FD36EA">
        <w:rPr>
          <w:rFonts w:ascii="Times New Roman" w:hAnsi="Times New Roman" w:cs="Times New Roman"/>
        </w:rPr>
        <w:t xml:space="preserve">ПРИМЕРНЫЙ </w:t>
      </w:r>
      <w:hyperlink r:id="rId4">
        <w:r w:rsidRPr="00FD36EA">
          <w:rPr>
            <w:rFonts w:ascii="Times New Roman" w:hAnsi="Times New Roman" w:cs="Times New Roman"/>
            <w:color w:val="0000FF"/>
          </w:rPr>
          <w:t>АЛГОРИТМ</w:t>
        </w:r>
      </w:hyperlink>
    </w:p>
    <w:p w:rsidR="00FD36EA" w:rsidRPr="00FD36EA" w:rsidRDefault="00FD36EA" w:rsidP="00FD36EA">
      <w:pPr>
        <w:pStyle w:val="ConsPlusTitle"/>
        <w:jc w:val="center"/>
        <w:rPr>
          <w:rFonts w:ascii="Times New Roman" w:hAnsi="Times New Roman" w:cs="Times New Roman"/>
        </w:rPr>
      </w:pPr>
      <w:r w:rsidRPr="00FD36EA">
        <w:rPr>
          <w:rFonts w:ascii="Times New Roman" w:hAnsi="Times New Roman" w:cs="Times New Roman"/>
        </w:rPr>
        <w:t>ДЕЙСТВИЙ ИНВЕСТОРА ПО ПРОЦЕДУРАМ ОФОРМЛЕНИЯ ПРАВ</w:t>
      </w:r>
    </w:p>
    <w:p w:rsidR="00FD36EA" w:rsidRPr="00FD36EA" w:rsidRDefault="00FD36EA" w:rsidP="00FD36EA">
      <w:pPr>
        <w:pStyle w:val="ConsPlusTitle"/>
        <w:jc w:val="center"/>
        <w:rPr>
          <w:rFonts w:ascii="Times New Roman" w:hAnsi="Times New Roman" w:cs="Times New Roman"/>
        </w:rPr>
      </w:pPr>
      <w:r w:rsidRPr="00FD36EA">
        <w:rPr>
          <w:rFonts w:ascii="Times New Roman" w:hAnsi="Times New Roman" w:cs="Times New Roman"/>
        </w:rPr>
        <w:t>СОБСТВЕННОСТИ НА ВВЕДЕННЫЙ В ЭКСПЛУАТАЦИЮ ОБЪЕКТ</w:t>
      </w:r>
    </w:p>
    <w:p w:rsidR="00FD36EA" w:rsidRPr="00FD36EA" w:rsidRDefault="00FD36EA" w:rsidP="00FD36EA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920"/>
        <w:gridCol w:w="734"/>
        <w:gridCol w:w="734"/>
        <w:gridCol w:w="631"/>
        <w:gridCol w:w="2487"/>
        <w:gridCol w:w="1301"/>
        <w:gridCol w:w="1817"/>
        <w:gridCol w:w="2590"/>
        <w:gridCol w:w="2388"/>
      </w:tblGrid>
      <w:tr w:rsidR="00FD36EA" w:rsidRPr="00FD36EA" w:rsidTr="00FD36EA">
        <w:tc>
          <w:tcPr>
            <w:tcW w:w="429" w:type="dxa"/>
          </w:tcPr>
          <w:p w:rsidR="00FD36EA" w:rsidRPr="00FD36EA" w:rsidRDefault="00FD3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38" w:type="dxa"/>
          </w:tcPr>
          <w:p w:rsidR="00FD36EA" w:rsidRPr="00FD36EA" w:rsidRDefault="00FD3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Шаг алгоритма (процедура)</w:t>
            </w:r>
          </w:p>
        </w:tc>
        <w:tc>
          <w:tcPr>
            <w:tcW w:w="740" w:type="dxa"/>
          </w:tcPr>
          <w:p w:rsidR="00FD36EA" w:rsidRPr="00FD36EA" w:rsidRDefault="00FD3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Срок фактический</w:t>
            </w:r>
          </w:p>
        </w:tc>
        <w:tc>
          <w:tcPr>
            <w:tcW w:w="740" w:type="dxa"/>
          </w:tcPr>
          <w:p w:rsidR="00FD36EA" w:rsidRPr="00FD36EA" w:rsidRDefault="00FD3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Срок целевой</w:t>
            </w:r>
          </w:p>
        </w:tc>
        <w:tc>
          <w:tcPr>
            <w:tcW w:w="636" w:type="dxa"/>
          </w:tcPr>
          <w:p w:rsidR="00FD36EA" w:rsidRPr="00FD36EA" w:rsidRDefault="00FD3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Количество документов</w:t>
            </w:r>
          </w:p>
        </w:tc>
        <w:tc>
          <w:tcPr>
            <w:tcW w:w="2511" w:type="dxa"/>
          </w:tcPr>
          <w:p w:rsidR="00FD36EA" w:rsidRPr="00FD36EA" w:rsidRDefault="00FD3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Входящие документы</w:t>
            </w:r>
          </w:p>
        </w:tc>
        <w:tc>
          <w:tcPr>
            <w:tcW w:w="1313" w:type="dxa"/>
          </w:tcPr>
          <w:p w:rsidR="00FD36EA" w:rsidRPr="00FD36EA" w:rsidRDefault="00FD3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Результирующие документы</w:t>
            </w:r>
          </w:p>
        </w:tc>
        <w:tc>
          <w:tcPr>
            <w:tcW w:w="1834" w:type="dxa"/>
          </w:tcPr>
          <w:p w:rsidR="00FD36EA" w:rsidRPr="00FD36EA" w:rsidRDefault="00FD3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  <w:tc>
          <w:tcPr>
            <w:tcW w:w="2615" w:type="dxa"/>
          </w:tcPr>
          <w:p w:rsidR="00FD36EA" w:rsidRPr="00FD36EA" w:rsidRDefault="00FD3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Категории инвестиционных проектов</w:t>
            </w:r>
          </w:p>
        </w:tc>
        <w:tc>
          <w:tcPr>
            <w:tcW w:w="2411" w:type="dxa"/>
          </w:tcPr>
          <w:p w:rsidR="00FD36EA" w:rsidRPr="00FD36EA" w:rsidRDefault="00FD3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D36EA" w:rsidRPr="00FD36EA" w:rsidTr="00FD36EA">
        <w:tc>
          <w:tcPr>
            <w:tcW w:w="15167" w:type="dxa"/>
            <w:gridSpan w:val="10"/>
          </w:tcPr>
          <w:p w:rsidR="00FD36EA" w:rsidRPr="00FD36EA" w:rsidRDefault="00FD36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Вариант 1</w:t>
            </w:r>
            <w:proofErr w:type="gramStart"/>
            <w:r w:rsidRPr="00FD36EA">
              <w:rPr>
                <w:rFonts w:ascii="Times New Roman" w:hAnsi="Times New Roman" w:cs="Times New Roman"/>
              </w:rPr>
              <w:t>: При</w:t>
            </w:r>
            <w:proofErr w:type="gramEnd"/>
            <w:r w:rsidRPr="00FD36EA">
              <w:rPr>
                <w:rFonts w:ascii="Times New Roman" w:hAnsi="Times New Roman" w:cs="Times New Roman"/>
              </w:rPr>
              <w:t xml:space="preserve"> обращении органа, выдавшего разрешение на ввод в эксплуатацию (далее - </w:t>
            </w:r>
            <w:proofErr w:type="spellStart"/>
            <w:r w:rsidRPr="00FD36EA">
              <w:rPr>
                <w:rFonts w:ascii="Times New Roman" w:hAnsi="Times New Roman" w:cs="Times New Roman"/>
              </w:rPr>
              <w:t>РВЭ</w:t>
            </w:r>
            <w:proofErr w:type="spellEnd"/>
            <w:r w:rsidRPr="00FD36EA">
              <w:rPr>
                <w:rFonts w:ascii="Times New Roman" w:hAnsi="Times New Roman" w:cs="Times New Roman"/>
              </w:rPr>
              <w:t>), за осуществлением государственного кадастрового учета</w:t>
            </w:r>
          </w:p>
        </w:tc>
      </w:tr>
      <w:tr w:rsidR="00FD36EA" w:rsidRPr="00FD36EA" w:rsidTr="00FD36EA">
        <w:tc>
          <w:tcPr>
            <w:tcW w:w="429" w:type="dxa"/>
          </w:tcPr>
          <w:p w:rsidR="00FD36EA" w:rsidRPr="00FD36EA" w:rsidRDefault="00FD3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</w:tcPr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Осуществлен государственный кадастровый учет (далее - ГКУ) введенного в эксплуатацию объекта недвижимости, а также расположенных в нем помещений (</w:t>
            </w:r>
            <w:proofErr w:type="spellStart"/>
            <w:r w:rsidRPr="00FD36EA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FD36EA">
              <w:rPr>
                <w:rFonts w:ascii="Times New Roman" w:hAnsi="Times New Roman" w:cs="Times New Roman"/>
              </w:rPr>
              <w:t xml:space="preserve">-мест) (объект(ы) недвижимости поставлен(ы) на ГКУ - записи о нем (них) внесены в кадастр недвижимости Единого государственного </w:t>
            </w:r>
            <w:r w:rsidRPr="00FD36EA">
              <w:rPr>
                <w:rFonts w:ascii="Times New Roman" w:hAnsi="Times New Roman" w:cs="Times New Roman"/>
              </w:rPr>
              <w:lastRenderedPageBreak/>
              <w:t xml:space="preserve">реестра недвижимости (далее - </w:t>
            </w:r>
            <w:proofErr w:type="spellStart"/>
            <w:r w:rsidRPr="00FD36EA">
              <w:rPr>
                <w:rFonts w:ascii="Times New Roman" w:hAnsi="Times New Roman" w:cs="Times New Roman"/>
              </w:rPr>
              <w:t>ЕГРН</w:t>
            </w:r>
            <w:proofErr w:type="spellEnd"/>
            <w:r w:rsidRPr="00FD36EA">
              <w:rPr>
                <w:rFonts w:ascii="Times New Roman" w:hAnsi="Times New Roman" w:cs="Times New Roman"/>
              </w:rPr>
              <w:t>), объекту(</w:t>
            </w:r>
            <w:proofErr w:type="spellStart"/>
            <w:r w:rsidRPr="00FD36EA">
              <w:rPr>
                <w:rFonts w:ascii="Times New Roman" w:hAnsi="Times New Roman" w:cs="Times New Roman"/>
              </w:rPr>
              <w:t>ам</w:t>
            </w:r>
            <w:proofErr w:type="spellEnd"/>
            <w:r w:rsidRPr="00FD36EA">
              <w:rPr>
                <w:rFonts w:ascii="Times New Roman" w:hAnsi="Times New Roman" w:cs="Times New Roman"/>
              </w:rPr>
              <w:t>) недвижимости присвоен(ы) кадастровый(е) номер(а)</w:t>
            </w:r>
          </w:p>
        </w:tc>
        <w:tc>
          <w:tcPr>
            <w:tcW w:w="740" w:type="dxa"/>
          </w:tcPr>
          <w:p w:rsidR="00FD36EA" w:rsidRPr="00FD36EA" w:rsidRDefault="00FD3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lastRenderedPageBreak/>
              <w:t>5 рабочих дней</w:t>
            </w:r>
          </w:p>
        </w:tc>
        <w:tc>
          <w:tcPr>
            <w:tcW w:w="740" w:type="dxa"/>
          </w:tcPr>
          <w:p w:rsidR="00FD36EA" w:rsidRPr="00FD36EA" w:rsidRDefault="00FD3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3 рабочих дня</w:t>
            </w:r>
          </w:p>
        </w:tc>
        <w:tc>
          <w:tcPr>
            <w:tcW w:w="636" w:type="dxa"/>
          </w:tcPr>
          <w:p w:rsidR="00FD36EA" w:rsidRPr="00FD36EA" w:rsidRDefault="00FD3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1" w:type="dxa"/>
          </w:tcPr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1) заявление о ГКУ;</w:t>
            </w:r>
          </w:p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FD36EA">
              <w:rPr>
                <w:rFonts w:ascii="Times New Roman" w:hAnsi="Times New Roman" w:cs="Times New Roman"/>
              </w:rPr>
              <w:t>РВЭ</w:t>
            </w:r>
            <w:proofErr w:type="spellEnd"/>
            <w:r w:rsidRPr="00FD36EA">
              <w:rPr>
                <w:rFonts w:ascii="Times New Roman" w:hAnsi="Times New Roman" w:cs="Times New Roman"/>
              </w:rPr>
              <w:t>;</w:t>
            </w:r>
          </w:p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 xml:space="preserve">3) доверенность (см. </w:t>
            </w:r>
            <w:hyperlink w:anchor="P65">
              <w:r w:rsidRPr="00FD36EA">
                <w:rPr>
                  <w:rFonts w:ascii="Times New Roman" w:hAnsi="Times New Roman" w:cs="Times New Roman"/>
                  <w:color w:val="0000FF"/>
                </w:rPr>
                <w:t>графу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 "Примечание")</w:t>
            </w:r>
          </w:p>
        </w:tc>
        <w:tc>
          <w:tcPr>
            <w:tcW w:w="1313" w:type="dxa"/>
          </w:tcPr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 xml:space="preserve">Внесена запись в </w:t>
            </w:r>
            <w:proofErr w:type="spellStart"/>
            <w:r w:rsidRPr="00FD36EA">
              <w:rPr>
                <w:rFonts w:ascii="Times New Roman" w:hAnsi="Times New Roman" w:cs="Times New Roman"/>
              </w:rPr>
              <w:t>ЕГРН</w:t>
            </w:r>
            <w:proofErr w:type="spellEnd"/>
            <w:r w:rsidRPr="00FD36EA">
              <w:rPr>
                <w:rFonts w:ascii="Times New Roman" w:hAnsi="Times New Roman" w:cs="Times New Roman"/>
              </w:rPr>
              <w:t xml:space="preserve">. Выписка из </w:t>
            </w:r>
            <w:proofErr w:type="spellStart"/>
            <w:r w:rsidRPr="00FD36EA">
              <w:rPr>
                <w:rFonts w:ascii="Times New Roman" w:hAnsi="Times New Roman" w:cs="Times New Roman"/>
              </w:rPr>
              <w:t>ЕГРН</w:t>
            </w:r>
            <w:proofErr w:type="spellEnd"/>
          </w:p>
        </w:tc>
        <w:tc>
          <w:tcPr>
            <w:tcW w:w="1834" w:type="dxa"/>
          </w:tcPr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5">
              <w:r w:rsidRPr="00FD36EA">
                <w:rPr>
                  <w:rFonts w:ascii="Times New Roman" w:hAnsi="Times New Roman" w:cs="Times New Roman"/>
                  <w:color w:val="0000FF"/>
                </w:rPr>
                <w:t>Статьи 19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, </w:t>
            </w:r>
            <w:hyperlink r:id="rId6">
              <w:r w:rsidRPr="00FD36EA">
                <w:rPr>
                  <w:rFonts w:ascii="Times New Roman" w:hAnsi="Times New Roman" w:cs="Times New Roman"/>
                  <w:color w:val="0000FF"/>
                </w:rPr>
                <w:t>28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, </w:t>
            </w:r>
            <w:hyperlink r:id="rId7">
              <w:r w:rsidRPr="00FD36EA">
                <w:rPr>
                  <w:rFonts w:ascii="Times New Roman" w:hAnsi="Times New Roman" w:cs="Times New Roman"/>
                  <w:color w:val="0000FF"/>
                </w:rPr>
                <w:t>29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, </w:t>
            </w:r>
            <w:hyperlink r:id="rId8">
              <w:r w:rsidRPr="00FD36EA">
                <w:rPr>
                  <w:rFonts w:ascii="Times New Roman" w:hAnsi="Times New Roman" w:cs="Times New Roman"/>
                  <w:color w:val="0000FF"/>
                </w:rPr>
                <w:t>40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 Федерального закона от 13 июля 2015 г. N 218-ФЗ "О государственной регистрации недвижимости" (далее - Закон N 218-ФЗ), </w:t>
            </w:r>
            <w:hyperlink r:id="rId9">
              <w:r w:rsidRPr="00FD36EA">
                <w:rPr>
                  <w:rFonts w:ascii="Times New Roman" w:hAnsi="Times New Roman" w:cs="Times New Roman"/>
                  <w:color w:val="0000FF"/>
                </w:rPr>
                <w:t>Порядок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 ведения Единого государственного реестра недвижимости, утвержденный приказом Росреестра от 1 июня 2021 г. N П/0241 (далее - Порядок ведения Единого </w:t>
            </w:r>
            <w:r w:rsidRPr="00FD36EA">
              <w:rPr>
                <w:rFonts w:ascii="Times New Roman" w:hAnsi="Times New Roman" w:cs="Times New Roman"/>
              </w:rPr>
              <w:lastRenderedPageBreak/>
              <w:t>государственного реестра недвижимости)</w:t>
            </w:r>
          </w:p>
        </w:tc>
        <w:tc>
          <w:tcPr>
            <w:tcW w:w="2615" w:type="dxa"/>
          </w:tcPr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lastRenderedPageBreak/>
              <w:t>Для всех объектов капитального строительства</w:t>
            </w:r>
          </w:p>
        </w:tc>
        <w:tc>
          <w:tcPr>
            <w:tcW w:w="2411" w:type="dxa"/>
          </w:tcPr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" w:name="P65"/>
            <w:bookmarkEnd w:id="1"/>
            <w:r w:rsidRPr="00FD36EA">
              <w:rPr>
                <w:rFonts w:ascii="Times New Roman" w:hAnsi="Times New Roman" w:cs="Times New Roman"/>
              </w:rPr>
              <w:t xml:space="preserve">Документ представляется в случае, если обращается не лицо, имеющее право действовать от имени органа, выдавшего </w:t>
            </w:r>
            <w:proofErr w:type="spellStart"/>
            <w:r w:rsidRPr="00FD36EA">
              <w:rPr>
                <w:rFonts w:ascii="Times New Roman" w:hAnsi="Times New Roman" w:cs="Times New Roman"/>
              </w:rPr>
              <w:t>РВЭ</w:t>
            </w:r>
            <w:proofErr w:type="spellEnd"/>
            <w:r w:rsidRPr="00FD36EA">
              <w:rPr>
                <w:rFonts w:ascii="Times New Roman" w:hAnsi="Times New Roman" w:cs="Times New Roman"/>
              </w:rPr>
              <w:t>, без доверенности</w:t>
            </w:r>
          </w:p>
        </w:tc>
      </w:tr>
      <w:tr w:rsidR="00FD36EA" w:rsidRPr="00FD36EA" w:rsidTr="00FD36EA">
        <w:tc>
          <w:tcPr>
            <w:tcW w:w="429" w:type="dxa"/>
          </w:tcPr>
          <w:p w:rsidR="00FD36EA" w:rsidRPr="00FD36EA" w:rsidRDefault="00FD3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8" w:type="dxa"/>
          </w:tcPr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Инвестор подал заявление и документы на государственную регистрацию прав (далее - ГРП) на созданный объект либо на все расположенные в нем помещения (</w:t>
            </w:r>
            <w:proofErr w:type="spellStart"/>
            <w:r w:rsidRPr="00FD36EA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FD36EA">
              <w:rPr>
                <w:rFonts w:ascii="Times New Roman" w:hAnsi="Times New Roman" w:cs="Times New Roman"/>
              </w:rPr>
              <w:t>-места)</w:t>
            </w:r>
          </w:p>
        </w:tc>
        <w:tc>
          <w:tcPr>
            <w:tcW w:w="740" w:type="dxa"/>
          </w:tcPr>
          <w:p w:rsidR="00FD36EA" w:rsidRPr="00FD36EA" w:rsidRDefault="00FD3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Регистрация заявления в день обращения</w:t>
            </w:r>
          </w:p>
        </w:tc>
        <w:tc>
          <w:tcPr>
            <w:tcW w:w="740" w:type="dxa"/>
          </w:tcPr>
          <w:p w:rsidR="00FD36EA" w:rsidRPr="00FD36EA" w:rsidRDefault="00FD3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Регистрация заявления в день обращения</w:t>
            </w:r>
          </w:p>
        </w:tc>
        <w:tc>
          <w:tcPr>
            <w:tcW w:w="636" w:type="dxa"/>
          </w:tcPr>
          <w:p w:rsidR="00FD36EA" w:rsidRPr="00FD36EA" w:rsidRDefault="00FD3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1" w:type="dxa"/>
          </w:tcPr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 xml:space="preserve">1) заявление о ГРП (см. </w:t>
            </w:r>
            <w:hyperlink w:anchor="P81">
              <w:r w:rsidRPr="00FD36EA">
                <w:rPr>
                  <w:rFonts w:ascii="Times New Roman" w:hAnsi="Times New Roman" w:cs="Times New Roman"/>
                  <w:color w:val="0000FF"/>
                </w:rPr>
                <w:t>пункт 1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 в графе "Примечание");</w:t>
            </w:r>
          </w:p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 xml:space="preserve">2) правоустанавливающий документ на земельный участок, на котором расположен объект недвижимости (см. </w:t>
            </w:r>
            <w:hyperlink w:anchor="P83">
              <w:r w:rsidRPr="00FD36EA">
                <w:rPr>
                  <w:rFonts w:ascii="Times New Roman" w:hAnsi="Times New Roman" w:cs="Times New Roman"/>
                  <w:color w:val="0000FF"/>
                </w:rPr>
                <w:t>пункт 2.1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 в графе "Примечание");</w:t>
            </w:r>
          </w:p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 xml:space="preserve">3) нотариально удостоверенная доверенность (см. </w:t>
            </w:r>
            <w:hyperlink w:anchor="P84">
              <w:r w:rsidRPr="00FD36EA">
                <w:rPr>
                  <w:rFonts w:ascii="Times New Roman" w:hAnsi="Times New Roman" w:cs="Times New Roman"/>
                  <w:color w:val="0000FF"/>
                </w:rPr>
                <w:t>пункт 2.2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 в графе "Примечание");</w:t>
            </w:r>
          </w:p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 xml:space="preserve">4) документ, подтверждающий исполнение сторонами обязательств по договору аренды земельного участка, заключенному в соответствии со </w:t>
            </w:r>
            <w:hyperlink r:id="rId10">
              <w:r w:rsidRPr="00FD36EA">
                <w:rPr>
                  <w:rFonts w:ascii="Times New Roman" w:hAnsi="Times New Roman" w:cs="Times New Roman"/>
                  <w:color w:val="0000FF"/>
                </w:rPr>
                <w:t>статьей 10.1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 Федерального закона от 25 февраля 1999 г. N 39-ФЗ "Об инвестиционной деятельности в Российской Федерации, </w:t>
            </w:r>
            <w:r w:rsidRPr="00FD36EA">
              <w:rPr>
                <w:rFonts w:ascii="Times New Roman" w:hAnsi="Times New Roman" w:cs="Times New Roman"/>
              </w:rPr>
              <w:lastRenderedPageBreak/>
              <w:t xml:space="preserve">осуществляемой в форме капитальных вложений", и предусмотренного </w:t>
            </w:r>
            <w:hyperlink r:id="rId11">
              <w:r w:rsidRPr="00FD36EA">
                <w:rPr>
                  <w:rFonts w:ascii="Times New Roman" w:hAnsi="Times New Roman" w:cs="Times New Roman"/>
                  <w:color w:val="0000FF"/>
                </w:rPr>
                <w:t>подпунктом 3 пункта 2 статьи 10.1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 названного Федерального закона соглашения к нему (см. </w:t>
            </w:r>
            <w:hyperlink w:anchor="P85">
              <w:r w:rsidRPr="00FD36EA">
                <w:rPr>
                  <w:rFonts w:ascii="Times New Roman" w:hAnsi="Times New Roman" w:cs="Times New Roman"/>
                  <w:color w:val="0000FF"/>
                </w:rPr>
                <w:t>пункт 2.3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 в графе "Примечание");</w:t>
            </w:r>
          </w:p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 xml:space="preserve">5) документ, подтверждающий исполнение сторонами обязательств по договору, заключенному с органом государственной власти, органом местного самоуправления, государственным или муниципальным учреждением либо унитарным предприятием до 1 января 2011 г. и предусматривающему строительство, реконструкцию на земельном участке, находящемся в государственной или муниципальной собственности, объекта недвижимости с привлечением внебюджетных источников финансирования и последующим распределением </w:t>
            </w:r>
            <w:r w:rsidRPr="00FD36EA">
              <w:rPr>
                <w:rFonts w:ascii="Times New Roman" w:hAnsi="Times New Roman" w:cs="Times New Roman"/>
              </w:rPr>
              <w:lastRenderedPageBreak/>
              <w:t xml:space="preserve">площади соответствующего объекта недвижимости между сторонами такого договора (см. </w:t>
            </w:r>
            <w:hyperlink w:anchor="P85">
              <w:r w:rsidRPr="00FD36EA">
                <w:rPr>
                  <w:rFonts w:ascii="Times New Roman" w:hAnsi="Times New Roman" w:cs="Times New Roman"/>
                  <w:color w:val="0000FF"/>
                </w:rPr>
                <w:t>пункт 2.3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 в графе "Примечание")</w:t>
            </w:r>
          </w:p>
        </w:tc>
        <w:tc>
          <w:tcPr>
            <w:tcW w:w="1313" w:type="dxa"/>
          </w:tcPr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lastRenderedPageBreak/>
              <w:t>Заявление зарегистрировано в книге учета входящих документов, выдана расписка (направлено уведомление) о приеме документов.</w:t>
            </w:r>
          </w:p>
        </w:tc>
        <w:tc>
          <w:tcPr>
            <w:tcW w:w="1834" w:type="dxa"/>
          </w:tcPr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2">
              <w:r w:rsidRPr="00FD36EA">
                <w:rPr>
                  <w:rFonts w:ascii="Times New Roman" w:hAnsi="Times New Roman" w:cs="Times New Roman"/>
                  <w:color w:val="0000FF"/>
                </w:rPr>
                <w:t>Статьи 18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, </w:t>
            </w:r>
            <w:hyperlink r:id="rId13">
              <w:r w:rsidRPr="00FD36EA">
                <w:rPr>
                  <w:rFonts w:ascii="Times New Roman" w:hAnsi="Times New Roman" w:cs="Times New Roman"/>
                  <w:color w:val="0000FF"/>
                </w:rPr>
                <w:t>40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, </w:t>
            </w:r>
            <w:hyperlink r:id="rId14">
              <w:r w:rsidRPr="00FD36EA">
                <w:rPr>
                  <w:rFonts w:ascii="Times New Roman" w:hAnsi="Times New Roman" w:cs="Times New Roman"/>
                  <w:color w:val="0000FF"/>
                </w:rPr>
                <w:t>70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 Закона N 218-ФЗ;</w:t>
            </w:r>
          </w:p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5">
              <w:r w:rsidRPr="00FD36EA">
                <w:rPr>
                  <w:rFonts w:ascii="Times New Roman" w:hAnsi="Times New Roman" w:cs="Times New Roman"/>
                  <w:color w:val="0000FF"/>
                </w:rPr>
                <w:t>статья 333.33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 Налогового кодекса Российской Федерации (далее - НК РФ);</w:t>
            </w:r>
          </w:p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6">
              <w:r w:rsidRPr="00FD36EA">
                <w:rPr>
                  <w:rFonts w:ascii="Times New Roman" w:hAnsi="Times New Roman" w:cs="Times New Roman"/>
                  <w:color w:val="0000FF"/>
                </w:rPr>
                <w:t>приказ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 Росреестра от 19 августа 2020 г. N П/0310 "Об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документов в электронной форме"; </w:t>
            </w:r>
            <w:hyperlink r:id="rId17">
              <w:r w:rsidRPr="00FD36EA">
                <w:rPr>
                  <w:rFonts w:ascii="Times New Roman" w:hAnsi="Times New Roman" w:cs="Times New Roman"/>
                  <w:color w:val="0000FF"/>
                </w:rPr>
                <w:t>приказ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 Росреестра от 30 декабря 2020 г. N </w:t>
            </w:r>
            <w:r w:rsidRPr="00FD36EA">
              <w:rPr>
                <w:rFonts w:ascii="Times New Roman" w:hAnsi="Times New Roman" w:cs="Times New Roman"/>
              </w:rPr>
              <w:t>П/0509 "Об установлении порядка представления заявления о государственном кадастровом учете недвижимого имущества и (или) государственной регистрации прав на недвижимое имущество и прилагаемых к нему документов, а также об их приостановлении и об исправлении технической ошибки в записях Единого государственного реестра недвижимости" (далее соответственно - приказы Росреестра от 19 августа 2020 г. N П/0310, от 30 декабря 2020 г. N П/0509)</w:t>
            </w:r>
          </w:p>
        </w:tc>
        <w:tc>
          <w:tcPr>
            <w:tcW w:w="2615" w:type="dxa"/>
          </w:tcPr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lastRenderedPageBreak/>
              <w:t>Для всех объектов капитального строительства</w:t>
            </w:r>
          </w:p>
        </w:tc>
        <w:tc>
          <w:tcPr>
            <w:tcW w:w="2411" w:type="dxa"/>
          </w:tcPr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2" w:name="P81"/>
            <w:bookmarkEnd w:id="2"/>
            <w:r w:rsidRPr="00FD36EA">
              <w:rPr>
                <w:rFonts w:ascii="Times New Roman" w:hAnsi="Times New Roman" w:cs="Times New Roman"/>
              </w:rPr>
              <w:t>1. Заявление представляется на ГРП либо на созданный объект, либо одновременно на каждое расположенное в нем помещение (</w:t>
            </w:r>
            <w:proofErr w:type="spellStart"/>
            <w:r w:rsidRPr="00FD36EA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FD36EA">
              <w:rPr>
                <w:rFonts w:ascii="Times New Roman" w:hAnsi="Times New Roman" w:cs="Times New Roman"/>
              </w:rPr>
              <w:t>-места), если такие помещения (</w:t>
            </w:r>
            <w:proofErr w:type="spellStart"/>
            <w:r w:rsidRPr="00FD36EA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FD36EA">
              <w:rPr>
                <w:rFonts w:ascii="Times New Roman" w:hAnsi="Times New Roman" w:cs="Times New Roman"/>
              </w:rPr>
              <w:t>-места) были поставлены на ГКУ ранее. В случае строительства многоквартирного дома (далее - МКД) заявление представляется на ГРП на каждое расположенное в МКД помещение (</w:t>
            </w:r>
            <w:proofErr w:type="spellStart"/>
            <w:r w:rsidRPr="00FD36EA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FD36EA">
              <w:rPr>
                <w:rFonts w:ascii="Times New Roman" w:hAnsi="Times New Roman" w:cs="Times New Roman"/>
              </w:rPr>
              <w:t>-местам), требование об одновременной ГРП на все помещения в МКД отсутствует.</w:t>
            </w:r>
          </w:p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2. Документ представляется в случаях:</w:t>
            </w:r>
          </w:p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3" w:name="P83"/>
            <w:bookmarkEnd w:id="3"/>
            <w:r w:rsidRPr="00FD36EA">
              <w:rPr>
                <w:rFonts w:ascii="Times New Roman" w:hAnsi="Times New Roman" w:cs="Times New Roman"/>
              </w:rPr>
              <w:t xml:space="preserve">2.1. Если право заявителя на земельный участок, на котором </w:t>
            </w:r>
            <w:r w:rsidRPr="00FD36EA">
              <w:rPr>
                <w:rFonts w:ascii="Times New Roman" w:hAnsi="Times New Roman" w:cs="Times New Roman"/>
              </w:rPr>
              <w:lastRenderedPageBreak/>
              <w:t>расположен созданный объект, не зарегистрировано. Документ оформляется, ГКУ и ГРП на земельный участок осуществляются в рамках направления "Получение земельных участков" алгоритма действий инвестора;</w:t>
            </w:r>
          </w:p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4" w:name="P84"/>
            <w:bookmarkEnd w:id="4"/>
            <w:r w:rsidRPr="00FD36EA">
              <w:rPr>
                <w:rFonts w:ascii="Times New Roman" w:hAnsi="Times New Roman" w:cs="Times New Roman"/>
              </w:rPr>
              <w:t>2.2. Если обращается не лицо, имеющее право действовать от имени инвестора без доверенности;</w:t>
            </w:r>
          </w:p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5" w:name="P85"/>
            <w:bookmarkEnd w:id="5"/>
            <w:r w:rsidRPr="00FD36EA">
              <w:rPr>
                <w:rFonts w:ascii="Times New Roman" w:hAnsi="Times New Roman" w:cs="Times New Roman"/>
              </w:rPr>
              <w:t>2.3. Если объект недвижимости создан в соответствии с таким договором</w:t>
            </w:r>
          </w:p>
        </w:tc>
      </w:tr>
      <w:tr w:rsidR="00FD36EA" w:rsidRPr="00FD36EA" w:rsidTr="00FD36EA">
        <w:tc>
          <w:tcPr>
            <w:tcW w:w="429" w:type="dxa"/>
          </w:tcPr>
          <w:p w:rsidR="00FD36EA" w:rsidRPr="00FD36EA" w:rsidRDefault="00FD3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38" w:type="dxa"/>
          </w:tcPr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Осуществлена ГРП (право на объект(ы) недвижимости зарегистрировано)</w:t>
            </w:r>
          </w:p>
        </w:tc>
        <w:tc>
          <w:tcPr>
            <w:tcW w:w="740" w:type="dxa"/>
          </w:tcPr>
          <w:p w:rsidR="00FD36EA" w:rsidRPr="00FD36EA" w:rsidRDefault="00FD3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740" w:type="dxa"/>
          </w:tcPr>
          <w:p w:rsidR="00FD36EA" w:rsidRPr="00FD36EA" w:rsidRDefault="00FD3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2 рабочих дня</w:t>
            </w:r>
          </w:p>
        </w:tc>
        <w:tc>
          <w:tcPr>
            <w:tcW w:w="636" w:type="dxa"/>
          </w:tcPr>
          <w:p w:rsidR="00FD36EA" w:rsidRPr="00FD36EA" w:rsidRDefault="00FD3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1" w:type="dxa"/>
          </w:tcPr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Зарегистрированное заявление и приложенные к нему документы согласно шагу 2 рекомендуемого алгоритма действий инвестора</w:t>
            </w:r>
          </w:p>
        </w:tc>
        <w:tc>
          <w:tcPr>
            <w:tcW w:w="1313" w:type="dxa"/>
          </w:tcPr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 xml:space="preserve">Выписка из </w:t>
            </w:r>
            <w:proofErr w:type="spellStart"/>
            <w:r w:rsidRPr="00FD36EA">
              <w:rPr>
                <w:rFonts w:ascii="Times New Roman" w:hAnsi="Times New Roman" w:cs="Times New Roman"/>
              </w:rPr>
              <w:t>ЕГРН</w:t>
            </w:r>
            <w:proofErr w:type="spellEnd"/>
          </w:p>
        </w:tc>
        <w:tc>
          <w:tcPr>
            <w:tcW w:w="1834" w:type="dxa"/>
          </w:tcPr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8">
              <w:r w:rsidRPr="00FD36EA">
                <w:rPr>
                  <w:rFonts w:ascii="Times New Roman" w:hAnsi="Times New Roman" w:cs="Times New Roman"/>
                  <w:color w:val="0000FF"/>
                </w:rPr>
                <w:t>Статьи 28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, </w:t>
            </w:r>
            <w:hyperlink r:id="rId19">
              <w:r w:rsidRPr="00FD36EA">
                <w:rPr>
                  <w:rFonts w:ascii="Times New Roman" w:hAnsi="Times New Roman" w:cs="Times New Roman"/>
                  <w:color w:val="0000FF"/>
                </w:rPr>
                <w:t>29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, </w:t>
            </w:r>
            <w:hyperlink r:id="rId20">
              <w:r w:rsidRPr="00FD36EA">
                <w:rPr>
                  <w:rFonts w:ascii="Times New Roman" w:hAnsi="Times New Roman" w:cs="Times New Roman"/>
                  <w:color w:val="0000FF"/>
                </w:rPr>
                <w:t>40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 Закона N 218-ФЗ;</w:t>
            </w:r>
          </w:p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1">
              <w:r w:rsidRPr="00FD36EA">
                <w:rPr>
                  <w:rFonts w:ascii="Times New Roman" w:hAnsi="Times New Roman" w:cs="Times New Roman"/>
                  <w:color w:val="0000FF"/>
                </w:rPr>
                <w:t>Порядок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 ведения Единого государственного реестра недвижимости</w:t>
            </w:r>
          </w:p>
        </w:tc>
        <w:tc>
          <w:tcPr>
            <w:tcW w:w="2615" w:type="dxa"/>
          </w:tcPr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Для всех объектов капитального строительства</w:t>
            </w:r>
          </w:p>
        </w:tc>
        <w:tc>
          <w:tcPr>
            <w:tcW w:w="2411" w:type="dxa"/>
          </w:tcPr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В случае подачи документов в бумажном виде срок увеличивается на 2 рабочих дня и составляет 4 рабочих дня</w:t>
            </w:r>
          </w:p>
        </w:tc>
      </w:tr>
      <w:tr w:rsidR="00FD36EA" w:rsidRPr="00FD36EA" w:rsidTr="00FD36EA">
        <w:tc>
          <w:tcPr>
            <w:tcW w:w="15167" w:type="dxa"/>
            <w:gridSpan w:val="10"/>
          </w:tcPr>
          <w:p w:rsidR="00FD36EA" w:rsidRPr="00FD36EA" w:rsidRDefault="00FD36E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 xml:space="preserve">Вариант 2: (при обращении органа, выдавшего </w:t>
            </w:r>
            <w:proofErr w:type="spellStart"/>
            <w:r w:rsidRPr="00FD36EA">
              <w:rPr>
                <w:rFonts w:ascii="Times New Roman" w:hAnsi="Times New Roman" w:cs="Times New Roman"/>
              </w:rPr>
              <w:t>РВЭ</w:t>
            </w:r>
            <w:proofErr w:type="spellEnd"/>
            <w:r w:rsidRPr="00FD36EA">
              <w:rPr>
                <w:rFonts w:ascii="Times New Roman" w:hAnsi="Times New Roman" w:cs="Times New Roman"/>
              </w:rPr>
              <w:t>, за осуществлением государственного кадастрового учета и государственной регистрации прав)</w:t>
            </w:r>
          </w:p>
        </w:tc>
      </w:tr>
      <w:tr w:rsidR="00FD36EA" w:rsidRPr="00FD36EA" w:rsidTr="00FD36EA">
        <w:tc>
          <w:tcPr>
            <w:tcW w:w="429" w:type="dxa"/>
            <w:vMerge w:val="restart"/>
          </w:tcPr>
          <w:p w:rsidR="00FD36EA" w:rsidRPr="00FD36EA" w:rsidRDefault="00FD3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vMerge w:val="restart"/>
          </w:tcPr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Осуществлены ГКУ и ГРП на созданный объект или ГКУ на созданный объект, расположенные в нем помещения (</w:t>
            </w:r>
            <w:proofErr w:type="spellStart"/>
            <w:r w:rsidRPr="00FD36EA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FD36EA">
              <w:rPr>
                <w:rFonts w:ascii="Times New Roman" w:hAnsi="Times New Roman" w:cs="Times New Roman"/>
              </w:rPr>
              <w:t>-места) и ГРП на все помещения (</w:t>
            </w:r>
            <w:proofErr w:type="spellStart"/>
            <w:r w:rsidRPr="00FD36EA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FD36EA">
              <w:rPr>
                <w:rFonts w:ascii="Times New Roman" w:hAnsi="Times New Roman" w:cs="Times New Roman"/>
              </w:rPr>
              <w:t>-места)</w:t>
            </w:r>
          </w:p>
        </w:tc>
        <w:tc>
          <w:tcPr>
            <w:tcW w:w="740" w:type="dxa"/>
            <w:vMerge w:val="restart"/>
          </w:tcPr>
          <w:p w:rsidR="00FD36EA" w:rsidRPr="00FD36EA" w:rsidRDefault="00FD3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10 рабочих дней с даты приема</w:t>
            </w:r>
          </w:p>
        </w:tc>
        <w:tc>
          <w:tcPr>
            <w:tcW w:w="740" w:type="dxa"/>
            <w:vMerge w:val="restart"/>
          </w:tcPr>
          <w:p w:rsidR="00FD36EA" w:rsidRPr="00FD36EA" w:rsidRDefault="00FD3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5 рабочих дней</w:t>
            </w:r>
          </w:p>
        </w:tc>
        <w:tc>
          <w:tcPr>
            <w:tcW w:w="636" w:type="dxa"/>
            <w:vMerge w:val="restart"/>
          </w:tcPr>
          <w:p w:rsidR="00FD36EA" w:rsidRPr="00FD36EA" w:rsidRDefault="00FD36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1" w:type="dxa"/>
            <w:vMerge w:val="restart"/>
          </w:tcPr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Необходимые документы:</w:t>
            </w:r>
          </w:p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>1) заявление о ГКУ и ГРП;</w:t>
            </w:r>
          </w:p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 xml:space="preserve">2) заявление о ГКУ и ГРП на земельный участок, на котором расположены созданные здание или сооружение (см. </w:t>
            </w:r>
            <w:hyperlink w:anchor="P113">
              <w:r w:rsidRPr="00FD36EA">
                <w:rPr>
                  <w:rFonts w:ascii="Times New Roman" w:hAnsi="Times New Roman" w:cs="Times New Roman"/>
                  <w:color w:val="0000FF"/>
                </w:rPr>
                <w:t>пункт 1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 в графе "Примечание");</w:t>
            </w:r>
          </w:p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 w:rsidRPr="00FD36EA">
              <w:rPr>
                <w:rFonts w:ascii="Times New Roman" w:hAnsi="Times New Roman" w:cs="Times New Roman"/>
              </w:rPr>
              <w:t>РВЭ</w:t>
            </w:r>
            <w:proofErr w:type="spellEnd"/>
            <w:r w:rsidRPr="00FD36EA">
              <w:rPr>
                <w:rFonts w:ascii="Times New Roman" w:hAnsi="Times New Roman" w:cs="Times New Roman"/>
              </w:rPr>
              <w:t>;</w:t>
            </w:r>
          </w:p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 xml:space="preserve">4) доверенность (см. </w:t>
            </w:r>
            <w:hyperlink w:anchor="P114">
              <w:r w:rsidRPr="00FD36EA">
                <w:rPr>
                  <w:rFonts w:ascii="Times New Roman" w:hAnsi="Times New Roman" w:cs="Times New Roman"/>
                  <w:color w:val="0000FF"/>
                </w:rPr>
                <w:t>пункт 2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 в графе "Примечание");</w:t>
            </w:r>
          </w:p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 xml:space="preserve">5) заявление, содержащее сведения, предусмотренные </w:t>
            </w:r>
            <w:hyperlink r:id="rId22">
              <w:r w:rsidRPr="00FD36EA">
                <w:rPr>
                  <w:rFonts w:ascii="Times New Roman" w:hAnsi="Times New Roman" w:cs="Times New Roman"/>
                  <w:color w:val="0000FF"/>
                </w:rPr>
                <w:t>частями 3.6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 и </w:t>
            </w:r>
            <w:hyperlink r:id="rId23">
              <w:r w:rsidRPr="00FD36EA">
                <w:rPr>
                  <w:rFonts w:ascii="Times New Roman" w:hAnsi="Times New Roman" w:cs="Times New Roman"/>
                  <w:color w:val="0000FF"/>
                </w:rPr>
                <w:t>3.7 статьи 55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Федерации;</w:t>
            </w:r>
          </w:p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lastRenderedPageBreak/>
              <w:t>6) правоустанавливающий документ на земельный участок, на котором расположены здание, сооружение, в случае если сведения о правах на данный земельный участок не внесены в Единый государственный реестр недвижимости</w:t>
            </w:r>
          </w:p>
        </w:tc>
        <w:tc>
          <w:tcPr>
            <w:tcW w:w="1313" w:type="dxa"/>
            <w:vMerge w:val="restart"/>
          </w:tcPr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lastRenderedPageBreak/>
              <w:t xml:space="preserve">Записи внесены в </w:t>
            </w:r>
            <w:proofErr w:type="spellStart"/>
            <w:r w:rsidRPr="00FD36EA">
              <w:rPr>
                <w:rFonts w:ascii="Times New Roman" w:hAnsi="Times New Roman" w:cs="Times New Roman"/>
              </w:rPr>
              <w:t>ЕГРН</w:t>
            </w:r>
            <w:proofErr w:type="spellEnd"/>
            <w:r w:rsidRPr="00FD36EA">
              <w:rPr>
                <w:rFonts w:ascii="Times New Roman" w:hAnsi="Times New Roman" w:cs="Times New Roman"/>
              </w:rPr>
              <w:t xml:space="preserve">, выдана выписка из </w:t>
            </w:r>
            <w:proofErr w:type="spellStart"/>
            <w:r w:rsidRPr="00FD36EA">
              <w:rPr>
                <w:rFonts w:ascii="Times New Roman" w:hAnsi="Times New Roman" w:cs="Times New Roman"/>
              </w:rPr>
              <w:t>ЕГРН</w:t>
            </w:r>
            <w:proofErr w:type="spellEnd"/>
          </w:p>
        </w:tc>
        <w:tc>
          <w:tcPr>
            <w:tcW w:w="1834" w:type="dxa"/>
            <w:vMerge w:val="restart"/>
          </w:tcPr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24">
              <w:r w:rsidRPr="00FD36EA">
                <w:rPr>
                  <w:rFonts w:ascii="Times New Roman" w:hAnsi="Times New Roman" w:cs="Times New Roman"/>
                  <w:color w:val="0000FF"/>
                </w:rPr>
                <w:t>Статьи 19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, </w:t>
            </w:r>
            <w:hyperlink r:id="rId25">
              <w:r w:rsidRPr="00FD36EA">
                <w:rPr>
                  <w:rFonts w:ascii="Times New Roman" w:hAnsi="Times New Roman" w:cs="Times New Roman"/>
                  <w:color w:val="0000FF"/>
                </w:rPr>
                <w:t>28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, </w:t>
            </w:r>
            <w:hyperlink r:id="rId26">
              <w:r w:rsidRPr="00FD36EA">
                <w:rPr>
                  <w:rFonts w:ascii="Times New Roman" w:hAnsi="Times New Roman" w:cs="Times New Roman"/>
                  <w:color w:val="0000FF"/>
                </w:rPr>
                <w:t>29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, </w:t>
            </w:r>
            <w:hyperlink r:id="rId27">
              <w:r w:rsidRPr="00FD36EA">
                <w:rPr>
                  <w:rFonts w:ascii="Times New Roman" w:hAnsi="Times New Roman" w:cs="Times New Roman"/>
                  <w:color w:val="0000FF"/>
                </w:rPr>
                <w:t>40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 Закона N 218-ФЗ, </w:t>
            </w:r>
            <w:hyperlink r:id="rId28">
              <w:r w:rsidRPr="00FD36EA">
                <w:rPr>
                  <w:rFonts w:ascii="Times New Roman" w:hAnsi="Times New Roman" w:cs="Times New Roman"/>
                  <w:color w:val="0000FF"/>
                </w:rPr>
                <w:t>Порядок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 ведения Единого государственного реестра недвижимости</w:t>
            </w:r>
          </w:p>
        </w:tc>
        <w:tc>
          <w:tcPr>
            <w:tcW w:w="2615" w:type="dxa"/>
            <w:vMerge w:val="restart"/>
          </w:tcPr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36EA">
              <w:rPr>
                <w:rFonts w:ascii="Times New Roman" w:hAnsi="Times New Roman" w:cs="Times New Roman"/>
              </w:rPr>
              <w:t xml:space="preserve">Для всех объектов капитального строительства (за исключением случая ввода в эксплуатацию многоквартирного дома или иного объекта недвижимости, создание которых осуществлялось с привлечением денежных средств участников долевого строительства в соответствии с Федеральным </w:t>
            </w:r>
            <w:hyperlink r:id="rId29">
              <w:r w:rsidRPr="00FD36EA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FD36EA">
              <w:rPr>
                <w:rFonts w:ascii="Times New Roman" w:hAnsi="Times New Roman" w:cs="Times New Roman"/>
              </w:rPr>
              <w:t xml:space="preserve"> от 30 декабря 2004 г. N 214-ФЗ "Об участии в долевом строительстве многоквартирных домов и иных объектов недвижимости и о внесении изменений в </w:t>
            </w:r>
            <w:r w:rsidRPr="00FD36EA">
              <w:rPr>
                <w:rFonts w:ascii="Times New Roman" w:hAnsi="Times New Roman" w:cs="Times New Roman"/>
              </w:rPr>
              <w:lastRenderedPageBreak/>
              <w:t xml:space="preserve">некоторые законодательные акты Российской Федерации", многоквартирного дома, созданного жилищно-строительным кооперативом, а также объекта недвижимости, созданного с привлечением средств нескольких лиц,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 не достигнуто соглашение о возникновении прав на созданные здание, сооружение или на все расположенные в таких здании, сооружении помещения, </w:t>
            </w:r>
            <w:proofErr w:type="spellStart"/>
            <w:r w:rsidRPr="00FD36EA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FD36EA">
              <w:rPr>
                <w:rFonts w:ascii="Times New Roman" w:hAnsi="Times New Roman" w:cs="Times New Roman"/>
              </w:rPr>
              <w:t>-места)</w:t>
            </w:r>
          </w:p>
        </w:tc>
        <w:tc>
          <w:tcPr>
            <w:tcW w:w="2411" w:type="dxa"/>
            <w:tcBorders>
              <w:bottom w:val="nil"/>
            </w:tcBorders>
          </w:tcPr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6" w:name="P113"/>
            <w:bookmarkEnd w:id="6"/>
            <w:r w:rsidRPr="00FD36EA">
              <w:rPr>
                <w:rFonts w:ascii="Times New Roman" w:hAnsi="Times New Roman" w:cs="Times New Roman"/>
              </w:rPr>
              <w:lastRenderedPageBreak/>
              <w:t xml:space="preserve">1. Представляется в случае, если сведения о таком земельном участке и зарегистрированных правах на него отсутствуют в </w:t>
            </w:r>
            <w:proofErr w:type="spellStart"/>
            <w:r w:rsidRPr="00FD36EA">
              <w:rPr>
                <w:rFonts w:ascii="Times New Roman" w:hAnsi="Times New Roman" w:cs="Times New Roman"/>
              </w:rPr>
              <w:t>ЕГРН</w:t>
            </w:r>
            <w:proofErr w:type="spellEnd"/>
            <w:r w:rsidRPr="00FD36EA">
              <w:rPr>
                <w:rFonts w:ascii="Times New Roman" w:hAnsi="Times New Roman" w:cs="Times New Roman"/>
              </w:rPr>
              <w:t>.</w:t>
            </w:r>
          </w:p>
        </w:tc>
      </w:tr>
      <w:tr w:rsidR="00FD36EA" w:rsidRPr="00FD36EA" w:rsidTr="00FD36EA">
        <w:tblPrEx>
          <w:tblBorders>
            <w:insideH w:val="nil"/>
          </w:tblBorders>
        </w:tblPrEx>
        <w:tc>
          <w:tcPr>
            <w:tcW w:w="429" w:type="dxa"/>
            <w:vMerge/>
          </w:tcPr>
          <w:p w:rsidR="00FD36EA" w:rsidRPr="00FD36EA" w:rsidRDefault="00FD36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vMerge/>
          </w:tcPr>
          <w:p w:rsidR="00FD36EA" w:rsidRPr="00FD36EA" w:rsidRDefault="00FD36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FD36EA" w:rsidRPr="00FD36EA" w:rsidRDefault="00FD36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vMerge/>
          </w:tcPr>
          <w:p w:rsidR="00FD36EA" w:rsidRPr="00FD36EA" w:rsidRDefault="00FD36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Merge/>
          </w:tcPr>
          <w:p w:rsidR="00FD36EA" w:rsidRPr="00FD36EA" w:rsidRDefault="00FD36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vMerge/>
          </w:tcPr>
          <w:p w:rsidR="00FD36EA" w:rsidRPr="00FD36EA" w:rsidRDefault="00FD36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Merge/>
          </w:tcPr>
          <w:p w:rsidR="00FD36EA" w:rsidRPr="00FD36EA" w:rsidRDefault="00FD36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FD36EA" w:rsidRPr="00FD36EA" w:rsidRDefault="00FD36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  <w:vMerge/>
          </w:tcPr>
          <w:p w:rsidR="00FD36EA" w:rsidRPr="00FD36EA" w:rsidRDefault="00FD36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FD36EA" w:rsidRPr="00FD36EA" w:rsidRDefault="00FD36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7" w:name="P114"/>
            <w:bookmarkEnd w:id="7"/>
            <w:r w:rsidRPr="00FD36EA">
              <w:rPr>
                <w:rFonts w:ascii="Times New Roman" w:hAnsi="Times New Roman" w:cs="Times New Roman"/>
              </w:rPr>
              <w:t xml:space="preserve">2. Документ представляется в случае, если обращается не лицо, имеющее право действовать от имени органа, выдавшего </w:t>
            </w:r>
            <w:proofErr w:type="spellStart"/>
            <w:r w:rsidRPr="00FD36EA">
              <w:rPr>
                <w:rFonts w:ascii="Times New Roman" w:hAnsi="Times New Roman" w:cs="Times New Roman"/>
              </w:rPr>
              <w:t>РВЭ</w:t>
            </w:r>
            <w:proofErr w:type="spellEnd"/>
            <w:r w:rsidRPr="00FD36EA">
              <w:rPr>
                <w:rFonts w:ascii="Times New Roman" w:hAnsi="Times New Roman" w:cs="Times New Roman"/>
              </w:rPr>
              <w:t>, без доверенности</w:t>
            </w:r>
          </w:p>
        </w:tc>
      </w:tr>
    </w:tbl>
    <w:p w:rsidR="00FD36EA" w:rsidRPr="00FD36EA" w:rsidRDefault="00FD36EA">
      <w:pPr>
        <w:pStyle w:val="ConsPlusNormal"/>
        <w:jc w:val="both"/>
        <w:rPr>
          <w:rFonts w:ascii="Times New Roman" w:hAnsi="Times New Roman" w:cs="Times New Roman"/>
        </w:rPr>
      </w:pPr>
    </w:p>
    <w:p w:rsidR="00FD36EA" w:rsidRPr="00FD36EA" w:rsidRDefault="00FD36EA">
      <w:pPr>
        <w:pStyle w:val="ConsPlusNormal"/>
        <w:jc w:val="both"/>
        <w:rPr>
          <w:rFonts w:ascii="Times New Roman" w:hAnsi="Times New Roman" w:cs="Times New Roman"/>
        </w:rPr>
      </w:pPr>
    </w:p>
    <w:p w:rsidR="00FD36EA" w:rsidRPr="00FD36EA" w:rsidRDefault="00FD36E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</w:rPr>
      </w:pPr>
    </w:p>
    <w:p w:rsidR="00132A7F" w:rsidRPr="00FD36EA" w:rsidRDefault="00132A7F">
      <w:pPr>
        <w:rPr>
          <w:rFonts w:ascii="Times New Roman" w:hAnsi="Times New Roman" w:cs="Times New Roman"/>
        </w:rPr>
      </w:pPr>
    </w:p>
    <w:sectPr w:rsidR="00132A7F" w:rsidRPr="00FD36EA" w:rsidSect="00FD36EA">
      <w:pgSz w:w="16838" w:h="11905" w:orient="landscape"/>
      <w:pgMar w:top="85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EA"/>
    <w:rsid w:val="00132A7F"/>
    <w:rsid w:val="00FD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1E98"/>
  <w15:chartTrackingRefBased/>
  <w15:docId w15:val="{144902FF-E963-4FE3-944F-39BF7B65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36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customStyle="1" w:styleId="ConsPlusTitle">
    <w:name w:val="ConsPlusTitle"/>
    <w:rsid w:val="00FD36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  <w14:ligatures w14:val="none"/>
    </w:rPr>
  </w:style>
  <w:style w:type="paragraph" w:customStyle="1" w:styleId="ConsPlusTitlePage">
    <w:name w:val="ConsPlusTitlePage"/>
    <w:rsid w:val="00FD36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0E15B920C629D15BB3CE178D59F667AB96D3FB9CBCA7AFCD18EBA5771770C8D42055D49C8EAC284D88CC3F6B702786F3DAD3B904V2A7I" TargetMode="External"/><Relationship Id="rId13" Type="http://schemas.openxmlformats.org/officeDocument/2006/relationships/hyperlink" Target="consultantplus://offline/ref=370E15B920C629D15BB3CE178D59F667AB96D3FB9CBCA7AFCD18EBA5771770C8D42055D49C8EAC284D88CC3F6B702786F3DAD3B904V2A7I" TargetMode="External"/><Relationship Id="rId18" Type="http://schemas.openxmlformats.org/officeDocument/2006/relationships/hyperlink" Target="consultantplus://offline/ref=370E15B920C629D15BB3CE178D59F667AB96D3FB9CBCA7AFCD18EBA5771770C8D42055D09E88A3781DC7CD632D2D3484F8DAD1BA18265EBDV4A5I" TargetMode="External"/><Relationship Id="rId26" Type="http://schemas.openxmlformats.org/officeDocument/2006/relationships/hyperlink" Target="consultantplus://offline/ref=370E15B920C629D15BB3CE178D59F667AB96D3FB9CBCA7AFCD18EBA5771770C8D42055D09E88A37818C7CD632D2D3484F8DAD1BA18265EBDV4A5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70E15B920C629D15BB3CE178D59F667AB91D4FF92BBA7AFCD18EBA5771770C8D42055D09E88A77E1EC7CD632D2D3484F8DAD1BA18265EBDV4A5I" TargetMode="External"/><Relationship Id="rId7" Type="http://schemas.openxmlformats.org/officeDocument/2006/relationships/hyperlink" Target="consultantplus://offline/ref=370E15B920C629D15BB3CE178D59F667AB96D3FB9CBCA7AFCD18EBA5771770C8D42055D09E88A37818C7CD632D2D3484F8DAD1BA18265EBDV4A5I" TargetMode="External"/><Relationship Id="rId12" Type="http://schemas.openxmlformats.org/officeDocument/2006/relationships/hyperlink" Target="consultantplus://offline/ref=370E15B920C629D15BB3CE178D59F667AB96D3FB9CBCA7AFCD18EBA5771770C8D42055D09E88A57B1CC7CD632D2D3484F8DAD1BA18265EBDV4A5I" TargetMode="External"/><Relationship Id="rId17" Type="http://schemas.openxmlformats.org/officeDocument/2006/relationships/hyperlink" Target="consultantplus://offline/ref=370E15B920C629D15BB3CE178D59F667AB90D1FE9CBEA7AFCD18EBA5771770C8C6200DDC9C80B97C1FD29B326BV7ABI" TargetMode="External"/><Relationship Id="rId25" Type="http://schemas.openxmlformats.org/officeDocument/2006/relationships/hyperlink" Target="consultantplus://offline/ref=370E15B920C629D15BB3CE178D59F667AB96D3FB9CBCA7AFCD18EBA5771770C8D42055D09E88A3781DC7CD632D2D3484F8DAD1BA18265EBDV4A5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0E15B920C629D15BB3CE178D59F667AB91D4FF92BFA7AFCD18EBA5771770C8C6200DDC9C80B97C1FD29B326BV7ABI" TargetMode="External"/><Relationship Id="rId20" Type="http://schemas.openxmlformats.org/officeDocument/2006/relationships/hyperlink" Target="consultantplus://offline/ref=370E15B920C629D15BB3CE178D59F667AB96D3FB9CBCA7AFCD18EBA5771770C8D42055D49C8EAC284D88CC3F6B702786F3DAD3B904V2A7I" TargetMode="External"/><Relationship Id="rId29" Type="http://schemas.openxmlformats.org/officeDocument/2006/relationships/hyperlink" Target="consultantplus://offline/ref=370E15B920C629D15BB3CE178D59F667AB91D7F89DB8A7AFCD18EBA5771770C8C6200DDC9C80B97C1FD29B326BV7A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0E15B920C629D15BB3CE178D59F667AB96D3FB9CBCA7AFCD18EBA5771770C8D42055D09E88A3781DC7CD632D2D3484F8DAD1BA18265EBDV4A5I" TargetMode="External"/><Relationship Id="rId11" Type="http://schemas.openxmlformats.org/officeDocument/2006/relationships/hyperlink" Target="consultantplus://offline/ref=370E15B920C629D15BB3CE178D59F667AB91D4F093BCA7AFCD18EBA5771770C8D42055D09E88A57D1DC7CD632D2D3484F8DAD1BA18265EBDV4A5I" TargetMode="External"/><Relationship Id="rId24" Type="http://schemas.openxmlformats.org/officeDocument/2006/relationships/hyperlink" Target="consultantplus://offline/ref=370E15B920C629D15BB3CE178D59F667AB96D3FB9CBCA7AFCD18EBA5771770C8D42055D09E88A47C1EC7CD632D2D3484F8DAD1BA18265EBDV4A5I" TargetMode="External"/><Relationship Id="rId5" Type="http://schemas.openxmlformats.org/officeDocument/2006/relationships/hyperlink" Target="consultantplus://offline/ref=370E15B920C629D15BB3CE178D59F667AB96D3FB9CBCA7AFCD18EBA5771770C8D42055D09E88A47C1EC7CD632D2D3484F8DAD1BA18265EBDV4A5I" TargetMode="External"/><Relationship Id="rId15" Type="http://schemas.openxmlformats.org/officeDocument/2006/relationships/hyperlink" Target="consultantplus://offline/ref=370E15B920C629D15BB3CE178D59F667AB96D3FB9CBFA7AFCD18EBA5771770C8D42055D09E8AA077489DDD67647A3198F0C7CFBB0626V5ADI" TargetMode="External"/><Relationship Id="rId23" Type="http://schemas.openxmlformats.org/officeDocument/2006/relationships/hyperlink" Target="consultantplus://offline/ref=370E15B920C629D15BB3CE178D59F667AB91D7FC9AB8A7AFCD18EBA5771770C8D42055D29789A577489DDD67647A3198F0C7CFBB0626V5ADI" TargetMode="External"/><Relationship Id="rId28" Type="http://schemas.openxmlformats.org/officeDocument/2006/relationships/hyperlink" Target="consultantplus://offline/ref=370E15B920C629D15BB3CE178D59F667AB91D4FF92BBA7AFCD18EBA5771770C8D42055D09E88A77E1EC7CD632D2D3484F8DAD1BA18265EBDV4A5I" TargetMode="External"/><Relationship Id="rId10" Type="http://schemas.openxmlformats.org/officeDocument/2006/relationships/hyperlink" Target="consultantplus://offline/ref=370E15B920C629D15BB3CE178D59F667AB91D4F093BCA7AFCD18EBA5771770C8D42055D09E88A57C1AC7CD632D2D3484F8DAD1BA18265EBDV4A5I" TargetMode="External"/><Relationship Id="rId19" Type="http://schemas.openxmlformats.org/officeDocument/2006/relationships/hyperlink" Target="consultantplus://offline/ref=370E15B920C629D15BB3CE178D59F667AB96D3FB9CBCA7AFCD18EBA5771770C8D42055D09E88A37818C7CD632D2D3484F8DAD1BA18265EBDV4A5I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370E15B920C629D15BB3CE178D59F667AB91D4F99EBBA7AFCD18EBA5771770C8D42055D09E89A67F19C7CD632D2D3484F8DAD1BA18265EBDV4A5I" TargetMode="External"/><Relationship Id="rId9" Type="http://schemas.openxmlformats.org/officeDocument/2006/relationships/hyperlink" Target="consultantplus://offline/ref=370E15B920C629D15BB3CE178D59F667AB91D4FF92BBA7AFCD18EBA5771770C8D42055D09E88A77E1EC7CD632D2D3484F8DAD1BA18265EBDV4A5I" TargetMode="External"/><Relationship Id="rId14" Type="http://schemas.openxmlformats.org/officeDocument/2006/relationships/hyperlink" Target="consultantplus://offline/ref=370E15B920C629D15BB3CE178D59F667AB96D3FB9CBCA7AFCD18EBA5771770C8D42055D79B8FAC284D88CC3F6B702786F3DAD3B904V2A7I" TargetMode="External"/><Relationship Id="rId22" Type="http://schemas.openxmlformats.org/officeDocument/2006/relationships/hyperlink" Target="consultantplus://offline/ref=370E15B920C629D15BB3CE178D59F667AB91D7FC9AB8A7AFCD18EBA5771770C8D42055D29788A077489DDD67647A3198F0C7CFBB0626V5ADI" TargetMode="External"/><Relationship Id="rId27" Type="http://schemas.openxmlformats.org/officeDocument/2006/relationships/hyperlink" Target="consultantplus://offline/ref=370E15B920C629D15BB3CE178D59F667AB96D3FB9CBCA7AFCD18EBA5771770C8D42055D49C8EAC284D88CC3F6B702786F3DAD3B904V2A7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1829</Words>
  <Characters>10430</Characters>
  <Application>Microsoft Office Word</Application>
  <DocSecurity>0</DocSecurity>
  <Lines>86</Lines>
  <Paragraphs>24</Paragraphs>
  <ScaleCrop>false</ScaleCrop>
  <Company/>
  <LinksUpToDate>false</LinksUpToDate>
  <CharactersWithSpaces>12235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Ржепко Татьяна Анатольевна</dc:creator>
  <cp:keywords/>
  <dc:description/>
  <cp:lastModifiedBy>Ржепко Татьяна Анатольевна</cp:lastModifiedBy>
  <cp:revision>1</cp:revision>
  <dcterms:created xsi:type="dcterms:W3CDTF">2023-03-28T08:00:00Z</dcterms:created>
  <dcterms:modified xsi:type="dcterms:W3CDTF">2023-03-28T08:04:00Z</dcterms:modified>
</cp:coreProperties>
</file>