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382" w:rsidRPr="00743433" w:rsidRDefault="006E6382" w:rsidP="00743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законодательство Российской Федерации, касающихся вопросов ликвидации накопленного вреда окружающей среде</w:t>
      </w:r>
    </w:p>
    <w:p w:rsidR="00743433" w:rsidRPr="00743433" w:rsidRDefault="006E6382" w:rsidP="00743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6E6382" w:rsidRPr="00743433" w:rsidRDefault="006E6382" w:rsidP="0074343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01.10.2023 вступил в силу Федеральный закон от 04.08.2023 № 449-ФЗ «О внесении изменений в отдельные законодательные акты Российской Федерации» за исключением отдельных положений, вступающих в силу с 1 января 2024 года.</w:t>
      </w:r>
    </w:p>
    <w:p w:rsidR="006E6382" w:rsidRPr="00743433" w:rsidRDefault="006E6382" w:rsidP="007434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 актом определено понятие «ликвидация накопленного вреда окружающей среде», установлен порядок выявления таких объектов, определены полномочия федеральных органов, регионов и муниципалитетов.</w:t>
      </w:r>
    </w:p>
    <w:p w:rsidR="00743433" w:rsidRDefault="00743433" w:rsidP="007434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объектов накопленного вреда окружающей среде применительно к территориям, расположенным в границах земельных участков, находящихся в собственности муниципальных образований, осуществляется органами местного самоуправления таких муниципальных образований, применительно к иным территориям - органами государственной власти субъектов Российской Федерации. </w:t>
      </w:r>
    </w:p>
    <w:p w:rsidR="006E6382" w:rsidRPr="009402FC" w:rsidRDefault="006E6382" w:rsidP="009402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Обязанность по выявлению объектов накопленного вреда возложена на </w:t>
      </w:r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и региональные органы, а проведение их обследования на </w:t>
      </w:r>
      <w:proofErr w:type="spellStart"/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Росприроднадзор</w:t>
      </w:r>
      <w:proofErr w:type="spellEnd"/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6382" w:rsidRPr="009402FC" w:rsidRDefault="006E6382" w:rsidP="009402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влияния каждого объекта на здоровье людей устанавливается </w:t>
      </w:r>
      <w:proofErr w:type="spellStart"/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Роспотребнадзором</w:t>
      </w:r>
      <w:proofErr w:type="spellEnd"/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итогам которой определяется наиболее опасные объекты, подлежащие ликвидации в первую очередь. </w:t>
      </w:r>
    </w:p>
    <w:p w:rsidR="009402FC" w:rsidRPr="009402FC" w:rsidRDefault="009402FC" w:rsidP="009402FC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9402FC">
        <w:rPr>
          <w:sz w:val="28"/>
          <w:szCs w:val="28"/>
        </w:rPr>
        <w:t>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среде, который ведется уполномоченным Правительством Российской Федерации федеральны</w:t>
      </w:r>
      <w:r>
        <w:rPr>
          <w:sz w:val="28"/>
          <w:szCs w:val="28"/>
        </w:rPr>
        <w:t>м органом исполнительной власти.</w:t>
      </w:r>
      <w:bookmarkStart w:id="0" w:name="_GoBack"/>
      <w:bookmarkEnd w:id="0"/>
      <w:r w:rsidRPr="009402FC">
        <w:rPr>
          <w:sz w:val="28"/>
          <w:szCs w:val="28"/>
        </w:rPr>
        <w:t xml:space="preserve"> </w:t>
      </w:r>
    </w:p>
    <w:p w:rsidR="006E6382" w:rsidRPr="00743433" w:rsidRDefault="006E6382" w:rsidP="009402F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2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Обязанность по ликвидации накопленного вреда окружающей среде распределена по территориальному принципу. В чьей собственности находится земельный участок, на котором расположен объект накопленного вреда, тот после проведения экологической экспертизы плана и проводит</w:t>
      </w: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его ликвидации.</w:t>
      </w:r>
    </w:p>
    <w:p w:rsidR="006E6382" w:rsidRPr="00743433" w:rsidRDefault="006E6382" w:rsidP="007434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предусматривает проверку достоверности определения сметной стоимости, что позволит исключить нерациональное использование бюджетных средств.</w:t>
      </w:r>
    </w:p>
    <w:p w:rsidR="006E6382" w:rsidRPr="00743433" w:rsidRDefault="006E6382" w:rsidP="0074343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43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закон содержит переходные положения, позволяющие ликвидировать объекты, прошедшие оценку ранее, и довести начатые мероприятия по ликвидации до их завершения.</w:t>
      </w:r>
    </w:p>
    <w:p w:rsidR="00F23589" w:rsidRPr="00743433" w:rsidRDefault="00F23589" w:rsidP="00743433">
      <w:pPr>
        <w:spacing w:after="0" w:line="240" w:lineRule="auto"/>
        <w:rPr>
          <w:sz w:val="28"/>
          <w:szCs w:val="28"/>
        </w:rPr>
      </w:pPr>
    </w:p>
    <w:sectPr w:rsidR="00F23589" w:rsidRPr="00743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7A"/>
    <w:rsid w:val="004D7B7A"/>
    <w:rsid w:val="006E6382"/>
    <w:rsid w:val="00743433"/>
    <w:rsid w:val="009402FC"/>
    <w:rsid w:val="00D0404F"/>
    <w:rsid w:val="00F2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36D7"/>
  <w15:docId w15:val="{C5E189B2-1A8B-4D71-AB07-69248FB1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E6382"/>
  </w:style>
  <w:style w:type="character" w:customStyle="1" w:styleId="feeds-pagenavigationtooltip">
    <w:name w:val="feeds-page__navigation_tooltip"/>
    <w:basedOn w:val="a0"/>
    <w:rsid w:val="006E6382"/>
  </w:style>
  <w:style w:type="paragraph" w:styleId="a3">
    <w:name w:val="Normal (Web)"/>
    <w:basedOn w:val="a"/>
    <w:uiPriority w:val="99"/>
    <w:semiHidden/>
    <w:unhideWhenUsed/>
    <w:rsid w:val="006E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8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Перфильева Ксения Тимофеевна</cp:lastModifiedBy>
  <cp:revision>3</cp:revision>
  <dcterms:created xsi:type="dcterms:W3CDTF">2024-06-01T13:44:00Z</dcterms:created>
  <dcterms:modified xsi:type="dcterms:W3CDTF">2024-06-03T06:28:00Z</dcterms:modified>
</cp:coreProperties>
</file>