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811" w:rsidRDefault="00383811" w:rsidP="00383811">
      <w:pPr>
        <w:jc w:val="center"/>
        <w:rPr>
          <w:rFonts w:ascii="Arial" w:hAnsi="Arial" w:cs="Arial"/>
          <w:sz w:val="30"/>
          <w:szCs w:val="30"/>
        </w:rPr>
      </w:pPr>
      <w:bookmarkStart w:id="0" w:name="_GoBack"/>
      <w:bookmarkEnd w:id="0"/>
      <w:r w:rsidRPr="00383811">
        <w:rPr>
          <w:rFonts w:ascii="Arial" w:hAnsi="Arial" w:cs="Arial"/>
          <w:sz w:val="30"/>
          <w:szCs w:val="30"/>
        </w:rPr>
        <w:t>«Иркутская энергосбытовая компания» расширяет возможности дистанционного обслуживания</w:t>
      </w:r>
    </w:p>
    <w:p w:rsidR="00383811" w:rsidRPr="00383811" w:rsidRDefault="00383811" w:rsidP="00383811">
      <w:pPr>
        <w:jc w:val="center"/>
        <w:rPr>
          <w:rFonts w:ascii="Arial" w:hAnsi="Arial" w:cs="Arial"/>
          <w:sz w:val="30"/>
          <w:szCs w:val="30"/>
        </w:rPr>
      </w:pPr>
    </w:p>
    <w:p w:rsidR="00383811" w:rsidRPr="00383811" w:rsidRDefault="00383811" w:rsidP="0038381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83811">
        <w:rPr>
          <w:rFonts w:ascii="Arial" w:hAnsi="Arial" w:cs="Arial"/>
          <w:sz w:val="24"/>
          <w:szCs w:val="24"/>
        </w:rPr>
        <w:t>«Ирку</w:t>
      </w:r>
      <w:r>
        <w:rPr>
          <w:rFonts w:ascii="Arial" w:hAnsi="Arial" w:cs="Arial"/>
          <w:sz w:val="24"/>
          <w:szCs w:val="24"/>
        </w:rPr>
        <w:t xml:space="preserve">тская энергосбытовая компания» </w:t>
      </w:r>
      <w:r w:rsidRPr="00383811">
        <w:rPr>
          <w:rFonts w:ascii="Arial" w:hAnsi="Arial" w:cs="Arial"/>
          <w:sz w:val="24"/>
          <w:szCs w:val="24"/>
        </w:rPr>
        <w:t xml:space="preserve">запустила новую услугу в Личном кабинете на своем сайте. Клиенты могут </w:t>
      </w:r>
      <w:r w:rsidR="001840A7">
        <w:rPr>
          <w:rFonts w:ascii="Arial" w:hAnsi="Arial" w:cs="Arial"/>
          <w:sz w:val="24"/>
          <w:szCs w:val="24"/>
        </w:rPr>
        <w:t>получить</w:t>
      </w:r>
      <w:r w:rsidRPr="00383811">
        <w:rPr>
          <w:rFonts w:ascii="Arial" w:hAnsi="Arial" w:cs="Arial"/>
          <w:sz w:val="24"/>
          <w:szCs w:val="24"/>
        </w:rPr>
        <w:t xml:space="preserve"> акт </w:t>
      </w:r>
      <w:r w:rsidR="001840A7">
        <w:rPr>
          <w:rFonts w:ascii="Arial" w:hAnsi="Arial" w:cs="Arial"/>
          <w:sz w:val="24"/>
          <w:szCs w:val="24"/>
        </w:rPr>
        <w:t xml:space="preserve">сверки </w:t>
      </w:r>
      <w:r w:rsidRPr="00383811">
        <w:rPr>
          <w:rFonts w:ascii="Arial" w:hAnsi="Arial" w:cs="Arial"/>
          <w:sz w:val="24"/>
          <w:szCs w:val="24"/>
        </w:rPr>
        <w:t>взаиморасчетов, не выходя из дома.</w:t>
      </w:r>
    </w:p>
    <w:p w:rsidR="00383811" w:rsidRPr="00383811" w:rsidRDefault="00383811" w:rsidP="0038381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83811">
        <w:rPr>
          <w:rFonts w:ascii="Arial" w:hAnsi="Arial" w:cs="Arial"/>
          <w:sz w:val="24"/>
          <w:szCs w:val="24"/>
        </w:rPr>
        <w:t>Акт сверки платежей – это документ, в котором отображается состояние взаиморасчетов между сбытовой компанией и физическим лицом (клиентом компании) за определенный период. В таком акте отображается задолженность клиента за потребленные коммунальные ресурсы и поступившая оплата. Чаще всего Акт сверки необходим жителям региона при покупке\продаже недвижимости.</w:t>
      </w:r>
    </w:p>
    <w:p w:rsidR="00383811" w:rsidRPr="00383811" w:rsidRDefault="00383811" w:rsidP="0038381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83811">
        <w:rPr>
          <w:rFonts w:ascii="Arial" w:hAnsi="Arial" w:cs="Arial"/>
          <w:sz w:val="24"/>
          <w:szCs w:val="24"/>
        </w:rPr>
        <w:t xml:space="preserve">Для получения документа необходимо в Личном кабинете выбрать вкладку «Дополнительные услуги», далее «Акт сверки». После чего ввести свои данные и указать период, за который необходимы данные. Документ в электронном виде будет отправлен на указанный адрес электронной почты. Новая услуга доступна клиентам </w:t>
      </w:r>
      <w:proofErr w:type="spellStart"/>
      <w:r w:rsidRPr="00383811">
        <w:rPr>
          <w:rFonts w:ascii="Arial" w:hAnsi="Arial" w:cs="Arial"/>
          <w:sz w:val="24"/>
          <w:szCs w:val="24"/>
        </w:rPr>
        <w:t>Иркутскэнергосбыта</w:t>
      </w:r>
      <w:proofErr w:type="spellEnd"/>
      <w:r w:rsidRPr="00383811">
        <w:rPr>
          <w:rFonts w:ascii="Arial" w:hAnsi="Arial" w:cs="Arial"/>
          <w:sz w:val="24"/>
          <w:szCs w:val="24"/>
        </w:rPr>
        <w:t>, зарегистрировавшимся в Личном кабинете на сайте компании. Первый раз для входа необходим номер счета\договора – это логин, пароль – фамилия (есть возможность сменить пароль в настройках Личного кабинета).</w:t>
      </w:r>
    </w:p>
    <w:p w:rsidR="00383811" w:rsidRPr="00383811" w:rsidRDefault="00383811" w:rsidP="0038381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83811">
        <w:rPr>
          <w:rFonts w:ascii="Arial" w:hAnsi="Arial" w:cs="Arial"/>
          <w:sz w:val="24"/>
          <w:szCs w:val="24"/>
        </w:rPr>
        <w:t xml:space="preserve">«Иркутская энергосбытовая компания», как подразделение </w:t>
      </w:r>
      <w:proofErr w:type="spellStart"/>
      <w:r w:rsidRPr="00383811">
        <w:rPr>
          <w:rFonts w:ascii="Arial" w:hAnsi="Arial" w:cs="Arial"/>
          <w:sz w:val="24"/>
          <w:szCs w:val="24"/>
        </w:rPr>
        <w:t>En</w:t>
      </w:r>
      <w:proofErr w:type="spellEnd"/>
      <w:r w:rsidRPr="00383811">
        <w:rPr>
          <w:rFonts w:ascii="Arial" w:hAnsi="Arial" w:cs="Arial"/>
          <w:sz w:val="24"/>
          <w:szCs w:val="24"/>
        </w:rPr>
        <w:t xml:space="preserve">+ </w:t>
      </w:r>
      <w:proofErr w:type="spellStart"/>
      <w:r w:rsidRPr="00383811">
        <w:rPr>
          <w:rFonts w:ascii="Arial" w:hAnsi="Arial" w:cs="Arial"/>
          <w:sz w:val="24"/>
          <w:szCs w:val="24"/>
        </w:rPr>
        <w:t>Group</w:t>
      </w:r>
      <w:proofErr w:type="spellEnd"/>
      <w:r w:rsidRPr="00383811">
        <w:rPr>
          <w:rFonts w:ascii="Arial" w:hAnsi="Arial" w:cs="Arial"/>
          <w:sz w:val="24"/>
          <w:szCs w:val="24"/>
        </w:rPr>
        <w:t>, стремится к постоянному повышению эффективности своей деятельности, а также уровня обслуживания клиентов. Для удобства потребителей работают дистанционные сервисы обслуживания, которые особенно актуальны в период распространения коронавирусной инфекции. Для каждого клиента доступны следующие сервисы (с возможностью онлайн-оплаты):</w:t>
      </w:r>
    </w:p>
    <w:p w:rsidR="00383811" w:rsidRPr="00383811" w:rsidRDefault="00383811" w:rsidP="00383811">
      <w:pPr>
        <w:jc w:val="both"/>
        <w:rPr>
          <w:rFonts w:ascii="Arial" w:hAnsi="Arial" w:cs="Arial"/>
          <w:sz w:val="24"/>
          <w:szCs w:val="24"/>
        </w:rPr>
      </w:pPr>
      <w:r w:rsidRPr="00383811">
        <w:rPr>
          <w:rFonts w:ascii="Arial" w:hAnsi="Arial" w:cs="Arial"/>
          <w:sz w:val="24"/>
          <w:szCs w:val="24"/>
        </w:rPr>
        <w:t xml:space="preserve">· личный кабинет на сайте компании: </w:t>
      </w:r>
      <w:hyperlink r:id="rId5" w:history="1">
        <w:r w:rsidRPr="00A6697F">
          <w:rPr>
            <w:rStyle w:val="a3"/>
            <w:rFonts w:ascii="Arial" w:hAnsi="Arial" w:cs="Arial"/>
            <w:sz w:val="24"/>
            <w:szCs w:val="24"/>
          </w:rPr>
          <w:t>https://sbyt.irkutskenergo.ru/</w:t>
        </w:r>
      </w:hyperlink>
      <w:proofErr w:type="gramStart"/>
      <w:r>
        <w:rPr>
          <w:rFonts w:ascii="Arial" w:hAnsi="Arial" w:cs="Arial"/>
          <w:sz w:val="24"/>
          <w:szCs w:val="24"/>
        </w:rPr>
        <w:t xml:space="preserve"> </w:t>
      </w:r>
      <w:r w:rsidRPr="00383811">
        <w:rPr>
          <w:rFonts w:ascii="Arial" w:hAnsi="Arial" w:cs="Arial"/>
          <w:sz w:val="24"/>
          <w:szCs w:val="24"/>
        </w:rPr>
        <w:t>;</w:t>
      </w:r>
      <w:proofErr w:type="gramEnd"/>
    </w:p>
    <w:p w:rsidR="00383811" w:rsidRPr="00383811" w:rsidRDefault="00383811" w:rsidP="00383811">
      <w:pPr>
        <w:jc w:val="both"/>
        <w:rPr>
          <w:rFonts w:ascii="Arial" w:hAnsi="Arial" w:cs="Arial"/>
          <w:sz w:val="24"/>
          <w:szCs w:val="24"/>
        </w:rPr>
      </w:pPr>
      <w:r w:rsidRPr="00383811">
        <w:rPr>
          <w:rFonts w:ascii="Arial" w:hAnsi="Arial" w:cs="Arial"/>
          <w:sz w:val="24"/>
          <w:szCs w:val="24"/>
        </w:rPr>
        <w:t>· мобильное приложение Иркутскэнергосбыт (</w:t>
      </w:r>
      <w:proofErr w:type="spellStart"/>
      <w:r w:rsidRPr="00383811">
        <w:rPr>
          <w:rFonts w:ascii="Arial" w:hAnsi="Arial" w:cs="Arial"/>
          <w:sz w:val="24"/>
          <w:szCs w:val="24"/>
        </w:rPr>
        <w:t>Ios</w:t>
      </w:r>
      <w:proofErr w:type="spellEnd"/>
      <w:r w:rsidRPr="0038381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83811">
        <w:rPr>
          <w:rFonts w:ascii="Arial" w:hAnsi="Arial" w:cs="Arial"/>
          <w:sz w:val="24"/>
          <w:szCs w:val="24"/>
        </w:rPr>
        <w:t>Android</w:t>
      </w:r>
      <w:proofErr w:type="spellEnd"/>
      <w:r w:rsidRPr="00383811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; </w:t>
      </w:r>
    </w:p>
    <w:p w:rsidR="00383811" w:rsidRPr="00383811" w:rsidRDefault="00383811" w:rsidP="00383811">
      <w:pPr>
        <w:jc w:val="both"/>
        <w:rPr>
          <w:rFonts w:ascii="Arial" w:hAnsi="Arial" w:cs="Arial"/>
          <w:sz w:val="24"/>
          <w:szCs w:val="24"/>
        </w:rPr>
      </w:pPr>
      <w:r w:rsidRPr="00383811">
        <w:rPr>
          <w:rFonts w:ascii="Arial" w:hAnsi="Arial" w:cs="Arial"/>
          <w:sz w:val="24"/>
          <w:szCs w:val="24"/>
        </w:rPr>
        <w:t xml:space="preserve">· </w:t>
      </w:r>
      <w:proofErr w:type="spellStart"/>
      <w:r w:rsidRPr="00383811">
        <w:rPr>
          <w:rFonts w:ascii="Arial" w:hAnsi="Arial" w:cs="Arial"/>
          <w:sz w:val="24"/>
          <w:szCs w:val="24"/>
        </w:rPr>
        <w:t>Cбербанк</w:t>
      </w:r>
      <w:proofErr w:type="spellEnd"/>
      <w:r w:rsidRPr="00383811">
        <w:rPr>
          <w:rFonts w:ascii="Arial" w:hAnsi="Arial" w:cs="Arial"/>
          <w:sz w:val="24"/>
          <w:szCs w:val="24"/>
        </w:rPr>
        <w:t xml:space="preserve"> онлайн: </w:t>
      </w:r>
      <w:hyperlink r:id="rId6" w:history="1">
        <w:r w:rsidRPr="00A6697F">
          <w:rPr>
            <w:rStyle w:val="a3"/>
            <w:rFonts w:ascii="Arial" w:hAnsi="Arial" w:cs="Arial"/>
            <w:sz w:val="24"/>
            <w:szCs w:val="24"/>
          </w:rPr>
          <w:t>https://sbyt.irkutskenergo.ru/qa/5517.html</w:t>
        </w:r>
      </w:hyperlink>
      <w:proofErr w:type="gramStart"/>
      <w:r>
        <w:rPr>
          <w:rFonts w:ascii="Arial" w:hAnsi="Arial" w:cs="Arial"/>
          <w:sz w:val="24"/>
          <w:szCs w:val="24"/>
        </w:rPr>
        <w:t xml:space="preserve"> </w:t>
      </w:r>
      <w:r w:rsidRPr="00383811">
        <w:rPr>
          <w:rFonts w:ascii="Arial" w:hAnsi="Arial" w:cs="Arial"/>
          <w:sz w:val="24"/>
          <w:szCs w:val="24"/>
        </w:rPr>
        <w:t>;</w:t>
      </w:r>
      <w:proofErr w:type="gramEnd"/>
    </w:p>
    <w:p w:rsidR="00383811" w:rsidRPr="00383811" w:rsidRDefault="00383811" w:rsidP="00383811">
      <w:pPr>
        <w:jc w:val="both"/>
        <w:rPr>
          <w:rFonts w:ascii="Arial" w:hAnsi="Arial" w:cs="Arial"/>
          <w:sz w:val="24"/>
          <w:szCs w:val="24"/>
        </w:rPr>
      </w:pPr>
      <w:r w:rsidRPr="00383811">
        <w:rPr>
          <w:rFonts w:ascii="Arial" w:hAnsi="Arial" w:cs="Arial"/>
          <w:sz w:val="24"/>
          <w:szCs w:val="24"/>
        </w:rPr>
        <w:t xml:space="preserve">· Сбербанк онлайн – услуга </w:t>
      </w:r>
      <w:proofErr w:type="spellStart"/>
      <w:r w:rsidRPr="00383811">
        <w:rPr>
          <w:rFonts w:ascii="Arial" w:hAnsi="Arial" w:cs="Arial"/>
          <w:sz w:val="24"/>
          <w:szCs w:val="24"/>
        </w:rPr>
        <w:t>автоплатеж</w:t>
      </w:r>
      <w:proofErr w:type="spellEnd"/>
      <w:r w:rsidRPr="00383811">
        <w:rPr>
          <w:rFonts w:ascii="Arial" w:hAnsi="Arial" w:cs="Arial"/>
          <w:sz w:val="24"/>
          <w:szCs w:val="24"/>
        </w:rPr>
        <w:t xml:space="preserve">: </w:t>
      </w:r>
      <w:hyperlink r:id="rId7" w:history="1">
        <w:r w:rsidRPr="00A6697F">
          <w:rPr>
            <w:rStyle w:val="a3"/>
            <w:rFonts w:ascii="Arial" w:hAnsi="Arial" w:cs="Arial"/>
            <w:sz w:val="24"/>
            <w:szCs w:val="24"/>
          </w:rPr>
          <w:t>https://sbyt.irkutskenergo.ru/qa/5518.htm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383811">
        <w:rPr>
          <w:rFonts w:ascii="Arial" w:hAnsi="Arial" w:cs="Arial"/>
          <w:sz w:val="24"/>
          <w:szCs w:val="24"/>
        </w:rPr>
        <w:t>l;</w:t>
      </w:r>
    </w:p>
    <w:p w:rsidR="00383811" w:rsidRPr="00383811" w:rsidRDefault="00383811" w:rsidP="00383811">
      <w:pPr>
        <w:jc w:val="both"/>
        <w:rPr>
          <w:rFonts w:ascii="Arial" w:hAnsi="Arial" w:cs="Arial"/>
          <w:sz w:val="24"/>
          <w:szCs w:val="24"/>
        </w:rPr>
      </w:pPr>
      <w:r w:rsidRPr="00383811">
        <w:rPr>
          <w:rFonts w:ascii="Arial" w:hAnsi="Arial" w:cs="Arial"/>
          <w:sz w:val="24"/>
          <w:szCs w:val="24"/>
        </w:rPr>
        <w:t xml:space="preserve">· Система сбора и обработки платежей «Город» на сайте uplati.ru: </w:t>
      </w:r>
      <w:hyperlink r:id="rId8" w:history="1">
        <w:r w:rsidRPr="00A6697F">
          <w:rPr>
            <w:rStyle w:val="a3"/>
            <w:rFonts w:ascii="Arial" w:hAnsi="Arial" w:cs="Arial"/>
            <w:sz w:val="24"/>
            <w:szCs w:val="24"/>
          </w:rPr>
          <w:t>https://sbyt.irkutskenergo.ru/qa/2690.html</w:t>
        </w:r>
      </w:hyperlink>
      <w:proofErr w:type="gramStart"/>
      <w:r>
        <w:rPr>
          <w:rFonts w:ascii="Arial" w:hAnsi="Arial" w:cs="Arial"/>
          <w:sz w:val="24"/>
          <w:szCs w:val="24"/>
        </w:rPr>
        <w:t xml:space="preserve"> </w:t>
      </w:r>
      <w:r w:rsidRPr="00383811">
        <w:rPr>
          <w:rFonts w:ascii="Arial" w:hAnsi="Arial" w:cs="Arial"/>
          <w:sz w:val="24"/>
          <w:szCs w:val="24"/>
        </w:rPr>
        <w:t>;</w:t>
      </w:r>
      <w:proofErr w:type="gramEnd"/>
    </w:p>
    <w:p w:rsidR="00870D02" w:rsidRPr="00383811" w:rsidRDefault="00383811" w:rsidP="00383811">
      <w:pPr>
        <w:rPr>
          <w:rFonts w:ascii="Arial" w:hAnsi="Arial" w:cs="Arial"/>
          <w:sz w:val="24"/>
          <w:szCs w:val="24"/>
        </w:rPr>
      </w:pPr>
      <w:r w:rsidRPr="00383811">
        <w:rPr>
          <w:rFonts w:ascii="Arial" w:hAnsi="Arial" w:cs="Arial"/>
          <w:sz w:val="24"/>
          <w:szCs w:val="24"/>
        </w:rPr>
        <w:t>·</w:t>
      </w:r>
      <w:proofErr w:type="spellStart"/>
      <w:r w:rsidRPr="00383811">
        <w:rPr>
          <w:rFonts w:ascii="Arial" w:hAnsi="Arial" w:cs="Arial"/>
          <w:sz w:val="24"/>
          <w:szCs w:val="24"/>
        </w:rPr>
        <w:t>Viber</w:t>
      </w:r>
      <w:proofErr w:type="spellEnd"/>
      <w:r w:rsidRPr="00383811">
        <w:rPr>
          <w:rFonts w:ascii="Arial" w:hAnsi="Arial" w:cs="Arial"/>
          <w:sz w:val="24"/>
          <w:szCs w:val="24"/>
        </w:rPr>
        <w:t>-бот</w:t>
      </w:r>
      <w:r>
        <w:rPr>
          <w:rFonts w:ascii="Arial" w:hAnsi="Arial" w:cs="Arial"/>
          <w:sz w:val="24"/>
          <w:szCs w:val="24"/>
        </w:rPr>
        <w:t xml:space="preserve">. </w:t>
      </w:r>
    </w:p>
    <w:sectPr w:rsidR="00870D02" w:rsidRPr="00383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9C7"/>
    <w:rsid w:val="001840A7"/>
    <w:rsid w:val="00383811"/>
    <w:rsid w:val="0084019D"/>
    <w:rsid w:val="00870D02"/>
    <w:rsid w:val="00AA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381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38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byt.irkutskenergo.ru/qa/269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byt.irkutskenergo.ru/qa/5518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byt.irkutskenergo.ru/qa/5517.html" TargetMode="External"/><Relationship Id="rId5" Type="http://schemas.openxmlformats.org/officeDocument/2006/relationships/hyperlink" Target="https://sbyt.irkutskenergo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Власюк Евгения Александровна</dc:creator>
  <cp:lastModifiedBy>Бочерова Олеся Альфредовна</cp:lastModifiedBy>
  <cp:revision>2</cp:revision>
  <dcterms:created xsi:type="dcterms:W3CDTF">2020-06-15T06:27:00Z</dcterms:created>
  <dcterms:modified xsi:type="dcterms:W3CDTF">2020-06-15T06:27:00Z</dcterms:modified>
</cp:coreProperties>
</file>